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E73F110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645CFE">
        <w:rPr>
          <w:b/>
          <w:sz w:val="20"/>
          <w:szCs w:val="20"/>
        </w:rPr>
        <w:t>2</w:t>
      </w:r>
      <w:r w:rsidR="00A523A3">
        <w:rPr>
          <w:b/>
          <w:sz w:val="20"/>
          <w:szCs w:val="20"/>
        </w:rPr>
        <w:t>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4E2FD0FD" w14:textId="777A69CB" w:rsidR="00661923" w:rsidRPr="001B2ADC" w:rsidRDefault="003B4233" w:rsidP="001B2ADC">
      <w:pPr>
        <w:jc w:val="both"/>
        <w:rPr>
          <w:b/>
          <w:bCs/>
          <w:sz w:val="20"/>
          <w:szCs w:val="20"/>
        </w:rPr>
      </w:pPr>
      <w:r w:rsidRPr="003B4233">
        <w:rPr>
          <w:b/>
          <w:bCs/>
          <w:sz w:val="20"/>
          <w:szCs w:val="20"/>
        </w:rPr>
        <w:t>Sporządzenie opinii o wartości nieruchomości - w formie operatu szacunkowego dla działki o nr ewid. 138/30 o powierzchni 0,1373 ha,  w obrębie Nowa Wieś.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D39D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Wymagania związane z wykonaniem: </w:t>
      </w:r>
    </w:p>
    <w:p w14:paraId="01B998F7" w14:textId="6C0CB3F5" w:rsidR="00C846DF" w:rsidRPr="00DD39DA" w:rsidRDefault="00321205" w:rsidP="006D70D2">
      <w:pPr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2.1. </w:t>
      </w:r>
      <w:r w:rsidR="006D70D2" w:rsidRPr="00DD39DA">
        <w:rPr>
          <w:sz w:val="20"/>
          <w:szCs w:val="20"/>
        </w:rPr>
        <w:t xml:space="preserve">Przedmiotem </w:t>
      </w:r>
      <w:r w:rsidR="001B2ADC" w:rsidRPr="00DD39DA">
        <w:rPr>
          <w:sz w:val="20"/>
          <w:szCs w:val="20"/>
        </w:rPr>
        <w:t>zamów</w:t>
      </w:r>
      <w:r w:rsidR="00D6083C" w:rsidRPr="00DD39DA">
        <w:rPr>
          <w:sz w:val="20"/>
          <w:szCs w:val="20"/>
        </w:rPr>
        <w:t xml:space="preserve">ienia jest sporządzenie </w:t>
      </w:r>
      <w:r w:rsidR="00251763" w:rsidRPr="00DD39DA">
        <w:rPr>
          <w:sz w:val="20"/>
          <w:szCs w:val="20"/>
        </w:rPr>
        <w:t xml:space="preserve">opinii o wartości nieruchomości – w formie operatu szacunkowego, dla działki o numerze ewidencyjnym </w:t>
      </w:r>
      <w:r w:rsidR="00DD39DA">
        <w:rPr>
          <w:sz w:val="20"/>
          <w:szCs w:val="20"/>
        </w:rPr>
        <w:t>138/30 o powierzchni 0,1373 ha, położonej w obrębie Nowa Wieś, gmina Lubicz, zapisanej w KW nr TO1T/00017135/7.</w:t>
      </w:r>
    </w:p>
    <w:p w14:paraId="0613DA40" w14:textId="395F012E" w:rsidR="009A5DF7" w:rsidRPr="00DD39DA" w:rsidRDefault="006D70D2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Przedmiot </w:t>
      </w:r>
      <w:r w:rsidR="001B2ADC" w:rsidRPr="00DD39DA">
        <w:rPr>
          <w:sz w:val="20"/>
          <w:szCs w:val="20"/>
        </w:rPr>
        <w:t xml:space="preserve">zamówienia o którym mowa w ust. 1, </w:t>
      </w:r>
      <w:r w:rsidR="009A5DF7" w:rsidRPr="00DD39DA">
        <w:rPr>
          <w:sz w:val="20"/>
          <w:szCs w:val="20"/>
        </w:rPr>
        <w:t xml:space="preserve">powinien być wykonany zgodnie </w:t>
      </w:r>
      <w:r w:rsidR="009A5DF7" w:rsidRPr="00DD39DA">
        <w:rPr>
          <w:sz w:val="20"/>
          <w:szCs w:val="20"/>
        </w:rPr>
        <w:br/>
        <w:t xml:space="preserve">z przepisami prawa i standardami zawodowymi, a w szczególności: </w:t>
      </w:r>
    </w:p>
    <w:p w14:paraId="42A88006" w14:textId="77777777" w:rsidR="009A5DF7" w:rsidRPr="009A5DF7" w:rsidRDefault="009A5DF7" w:rsidP="009A5DF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A5DF7">
        <w:rPr>
          <w:sz w:val="20"/>
          <w:szCs w:val="20"/>
        </w:rPr>
        <w:t xml:space="preserve">Ustawą z dnia 21 sierpnia 1997 r. o gospodarce nieruchomościami (t.j. Dz.U. z 2023 r. </w:t>
      </w:r>
      <w:r w:rsidRPr="009A5DF7">
        <w:rPr>
          <w:sz w:val="20"/>
          <w:szCs w:val="20"/>
        </w:rPr>
        <w:br/>
        <w:t>poz. 344 z późn. zm.),</w:t>
      </w:r>
    </w:p>
    <w:p w14:paraId="5544378D" w14:textId="77777777" w:rsidR="009A5DF7" w:rsidRPr="009A5DF7" w:rsidRDefault="009A5DF7" w:rsidP="009A5DF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A5DF7">
        <w:rPr>
          <w:sz w:val="20"/>
          <w:szCs w:val="20"/>
        </w:rPr>
        <w:t>Rozporządzeniem Ministra Rozwoju i Technologii z dnia 5 września 2023 r. w sprawie wyceny nieruchomości (Dz. U. z 2023 r. poz. 1832),</w:t>
      </w:r>
    </w:p>
    <w:p w14:paraId="3514001A" w14:textId="77777777" w:rsidR="009A5DF7" w:rsidRPr="009A5DF7" w:rsidRDefault="009A5DF7" w:rsidP="009A5DF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A5DF7">
        <w:rPr>
          <w:sz w:val="20"/>
          <w:szCs w:val="20"/>
        </w:rPr>
        <w:t>Standardami Zawodowymi Rzeczoznawców Majątkowych.</w:t>
      </w:r>
    </w:p>
    <w:p w14:paraId="5B54C427" w14:textId="2AB526F5" w:rsidR="009A5DF7" w:rsidRPr="00DD39DA" w:rsidRDefault="009A5DF7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Przedmiot Umowy zostanie wykonany i przekazany Zamawiającemu przez Wykonawcę </w:t>
      </w:r>
      <w:r w:rsidRPr="00DD39DA">
        <w:rPr>
          <w:sz w:val="20"/>
          <w:szCs w:val="20"/>
        </w:rPr>
        <w:br/>
        <w:t>w dwóch egzemplarzach w wersji papierowej oraz w wersji elektronicznej.</w:t>
      </w:r>
    </w:p>
    <w:p w14:paraId="5DF5FCC9" w14:textId="57CC8BF4" w:rsidR="009A5DF7" w:rsidRPr="00DD39DA" w:rsidRDefault="009A5DF7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 dokumentów.</w:t>
      </w:r>
    </w:p>
    <w:p w14:paraId="4FF622AF" w14:textId="40EF8515" w:rsidR="006D70D2" w:rsidRPr="009A5DF7" w:rsidRDefault="006D70D2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99ED018" w14:textId="36992FD5" w:rsidR="002A016B" w:rsidRPr="00DD39DA" w:rsidRDefault="002A016B" w:rsidP="00DD39DA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DD39DA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DD39DA">
        <w:rPr>
          <w:sz w:val="20"/>
          <w:szCs w:val="20"/>
        </w:rPr>
        <w:br/>
        <w:t xml:space="preserve">w </w:t>
      </w:r>
      <w:r w:rsidR="003E5646" w:rsidRPr="00DD39DA">
        <w:rPr>
          <w:sz w:val="20"/>
          <w:szCs w:val="20"/>
        </w:rPr>
        <w:t>ogłoszeniu</w:t>
      </w:r>
      <w:r w:rsidRPr="00DD39DA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DD39DA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A371E49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 w:rsidRPr="00DD39DA">
        <w:rPr>
          <w:b/>
          <w:sz w:val="20"/>
          <w:szCs w:val="20"/>
        </w:rPr>
        <w:t xml:space="preserve">- </w:t>
      </w:r>
      <w:r w:rsidR="006D70D2" w:rsidRPr="00DD39DA">
        <w:rPr>
          <w:b/>
          <w:sz w:val="20"/>
          <w:szCs w:val="20"/>
        </w:rPr>
        <w:t>3</w:t>
      </w:r>
      <w:r w:rsidR="0034309A" w:rsidRPr="00DD39DA">
        <w:rPr>
          <w:b/>
          <w:sz w:val="20"/>
          <w:szCs w:val="20"/>
        </w:rPr>
        <w:t>0</w:t>
      </w:r>
      <w:r w:rsidR="000058F1" w:rsidRPr="00DD39DA">
        <w:rPr>
          <w:b/>
          <w:sz w:val="20"/>
          <w:szCs w:val="20"/>
        </w:rPr>
        <w:t xml:space="preserve"> dni kalendarzowych od daty zawarcia umowy</w:t>
      </w:r>
      <w:r w:rsidR="00871D19" w:rsidRPr="00DD39DA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DD39DA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40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1"/>
  </w:num>
  <w:num w:numId="12" w16cid:durableId="605427624">
    <w:abstractNumId w:val="15"/>
  </w:num>
  <w:num w:numId="13" w16cid:durableId="721363595">
    <w:abstractNumId w:val="3"/>
  </w:num>
  <w:num w:numId="14" w16cid:durableId="1900286948">
    <w:abstractNumId w:val="32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5"/>
  </w:num>
  <w:num w:numId="24" w16cid:durableId="218706944">
    <w:abstractNumId w:val="28"/>
  </w:num>
  <w:num w:numId="25" w16cid:durableId="848257723">
    <w:abstractNumId w:val="24"/>
  </w:num>
  <w:num w:numId="26" w16cid:durableId="2145003320">
    <w:abstractNumId w:val="27"/>
  </w:num>
  <w:num w:numId="27" w16cid:durableId="851644146">
    <w:abstractNumId w:val="14"/>
  </w:num>
  <w:num w:numId="28" w16cid:durableId="1092777000">
    <w:abstractNumId w:val="33"/>
  </w:num>
  <w:num w:numId="29" w16cid:durableId="370112217">
    <w:abstractNumId w:val="44"/>
  </w:num>
  <w:num w:numId="30" w16cid:durableId="1578635867">
    <w:abstractNumId w:val="1"/>
  </w:num>
  <w:num w:numId="31" w16cid:durableId="31930060">
    <w:abstractNumId w:val="34"/>
  </w:num>
  <w:num w:numId="32" w16cid:durableId="1460686905">
    <w:abstractNumId w:val="43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9"/>
  </w:num>
  <w:num w:numId="37" w16cid:durableId="1615095386">
    <w:abstractNumId w:val="2"/>
  </w:num>
  <w:num w:numId="38" w16cid:durableId="1716806378">
    <w:abstractNumId w:val="38"/>
  </w:num>
  <w:num w:numId="39" w16cid:durableId="276717412">
    <w:abstractNumId w:val="41"/>
  </w:num>
  <w:num w:numId="40" w16cid:durableId="1704012213">
    <w:abstractNumId w:val="37"/>
  </w:num>
  <w:num w:numId="41" w16cid:durableId="886725420">
    <w:abstractNumId w:val="36"/>
  </w:num>
  <w:num w:numId="42" w16cid:durableId="1153526168">
    <w:abstractNumId w:val="26"/>
  </w:num>
  <w:num w:numId="43" w16cid:durableId="913272886">
    <w:abstractNumId w:val="4"/>
  </w:num>
  <w:num w:numId="44" w16cid:durableId="1133519153">
    <w:abstractNumId w:val="42"/>
  </w:num>
  <w:num w:numId="45" w16cid:durableId="1724532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B2ADC"/>
    <w:rsid w:val="001E0A21"/>
    <w:rsid w:val="001E3D9C"/>
    <w:rsid w:val="00221564"/>
    <w:rsid w:val="002323E9"/>
    <w:rsid w:val="002346E0"/>
    <w:rsid w:val="00240B1D"/>
    <w:rsid w:val="00251763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B4233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43A8E"/>
    <w:rsid w:val="006445C2"/>
    <w:rsid w:val="00645CFE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23A3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E13C29"/>
    <w:rsid w:val="00E53614"/>
    <w:rsid w:val="00E81334"/>
    <w:rsid w:val="00EA0B52"/>
    <w:rsid w:val="00EA7E0E"/>
    <w:rsid w:val="00F13B8D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973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23</cp:revision>
  <cp:lastPrinted>2021-02-11T05:31:00Z</cp:lastPrinted>
  <dcterms:created xsi:type="dcterms:W3CDTF">2023-03-30T07:02:00Z</dcterms:created>
  <dcterms:modified xsi:type="dcterms:W3CDTF">2024-04-30T10:56:00Z</dcterms:modified>
</cp:coreProperties>
</file>