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A97C18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F6178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D68A4EA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880476">
        <w:rPr>
          <w:b/>
          <w:sz w:val="20"/>
          <w:szCs w:val="20"/>
        </w:rPr>
        <w:t>.</w:t>
      </w:r>
      <w:r w:rsidR="00DC579E">
        <w:rPr>
          <w:b/>
          <w:sz w:val="20"/>
          <w:szCs w:val="20"/>
        </w:rPr>
        <w:t>51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4A06D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14EDAB6D" w14:textId="22D1E70D" w:rsidR="00717F15" w:rsidRPr="00CF6178" w:rsidRDefault="00717F15" w:rsidP="00CF6178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2871F8EB" w14:textId="1CF5D181" w:rsidR="00DA53C5" w:rsidRPr="00502B84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00FACB82" w14:textId="77777777" w:rsidR="00DC579E" w:rsidRPr="00DC579E" w:rsidRDefault="00DC579E" w:rsidP="00DC579E">
      <w:pPr>
        <w:jc w:val="both"/>
        <w:rPr>
          <w:b/>
          <w:bCs/>
          <w:sz w:val="20"/>
          <w:szCs w:val="20"/>
        </w:rPr>
      </w:pPr>
      <w:r w:rsidRPr="00DC579E">
        <w:rPr>
          <w:b/>
          <w:bCs/>
          <w:sz w:val="20"/>
          <w:szCs w:val="20"/>
        </w:rPr>
        <w:t>Wykonanie Studium Wykonalności, Analizy Kosztów i Korzyści, Analizy Ryzyka oraz wniosku o dofinansowanie dla zadania pn.: „Budowa II etapu Obwodnicy Mogilna”.</w:t>
      </w:r>
    </w:p>
    <w:p w14:paraId="1BCBDAC7" w14:textId="77777777" w:rsidR="00F04FE5" w:rsidRDefault="00F04FE5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607E1D0" w14:textId="55DEE951" w:rsidR="003228CE" w:rsidRPr="003228CE" w:rsidRDefault="00537F97" w:rsidP="003228CE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Zakres:</w:t>
      </w:r>
      <w:r w:rsidR="003228CE" w:rsidRPr="003228CE">
        <w:rPr>
          <w:sz w:val="20"/>
          <w:szCs w:val="20"/>
        </w:rPr>
        <w:t xml:space="preserve"> </w:t>
      </w:r>
    </w:p>
    <w:p w14:paraId="059C9517" w14:textId="77777777" w:rsidR="00DC579E" w:rsidRPr="00173335" w:rsidRDefault="00DC579E" w:rsidP="00DC579E">
      <w:pPr>
        <w:numPr>
          <w:ilvl w:val="3"/>
          <w:numId w:val="47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 xml:space="preserve">Oferta powinna uwzględniać wykonanie dokumentów zgodnie z obowiązującymi aktami prawnymi, wytycznymi do ogłoszenia konkursu i wymogami Instytucji Zarządzającej Regionalnego Programu Operacyjnego Województwa Kujawsko – Pomorskiego dla projektów ubiegających się o wsparcie ze środków unijnych, aktualnymi na dzień odbioru przez Zamawiającego (dostępnymi na stronie internetowej: </w:t>
      </w:r>
      <w:hyperlink r:id="rId7" w:history="1">
        <w:r w:rsidRPr="00173335">
          <w:rPr>
            <w:color w:val="0000FF"/>
            <w:sz w:val="20"/>
            <w:szCs w:val="20"/>
            <w:u w:val="single"/>
          </w:rPr>
          <w:t>www.mojregion.eu</w:t>
        </w:r>
      </w:hyperlink>
      <w:r w:rsidRPr="00173335">
        <w:rPr>
          <w:sz w:val="20"/>
          <w:szCs w:val="20"/>
        </w:rPr>
        <w:t>).</w:t>
      </w:r>
    </w:p>
    <w:p w14:paraId="6310372B" w14:textId="77777777" w:rsidR="00DC579E" w:rsidRPr="00173335" w:rsidRDefault="00DC579E" w:rsidP="00DC579E">
      <w:pPr>
        <w:numPr>
          <w:ilvl w:val="3"/>
          <w:numId w:val="47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Układ informacji zawartych w studium wykonalności powinien odpowiadać punktom wniosku o dofinansowanie.</w:t>
      </w:r>
    </w:p>
    <w:p w14:paraId="00216616" w14:textId="77777777" w:rsidR="00DC579E" w:rsidRPr="00173335" w:rsidRDefault="00DC579E" w:rsidP="00DC579E">
      <w:pPr>
        <w:numPr>
          <w:ilvl w:val="3"/>
          <w:numId w:val="47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Opracowanie studium wykonalności wraz z analizą kosztów i korzyści oraz analizą ryzyka należy dostarczyć w wersji papierowej, wydruk w 1 egzemplarzu oraz w wersji elektronicznej – płyta CD lub DVD – format zapisu odpowiednio do programów Word i Excel</w:t>
      </w:r>
      <w:r w:rsidRPr="00DC579E">
        <w:rPr>
          <w:sz w:val="20"/>
          <w:szCs w:val="20"/>
        </w:rPr>
        <w:t>. Z</w:t>
      </w:r>
      <w:r w:rsidRPr="00173335">
        <w:rPr>
          <w:sz w:val="20"/>
          <w:szCs w:val="20"/>
        </w:rPr>
        <w:t>apisane pliki winny być w formie edytowalnej oraz z aktywnymi arkuszami kalkulacyjnymi w formacie xls. (analiza kosztów i korzyści – format xls. (MS Excel) z otwartymi formułami.)</w:t>
      </w:r>
      <w:r w:rsidRPr="00DC579E">
        <w:rPr>
          <w:sz w:val="20"/>
          <w:szCs w:val="20"/>
        </w:rPr>
        <w:t>.</w:t>
      </w:r>
    </w:p>
    <w:p w14:paraId="1C55F7F7" w14:textId="77777777" w:rsidR="00DC579E" w:rsidRPr="00173335" w:rsidRDefault="00DC579E" w:rsidP="00DC579E">
      <w:pPr>
        <w:numPr>
          <w:ilvl w:val="3"/>
          <w:numId w:val="47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Opracowanie należy dostarczyć trwale spięte (np. zbindowane), opieczętowane i podpisane na stronie tytułowej przez Wykonawcę.</w:t>
      </w:r>
    </w:p>
    <w:p w14:paraId="29168B63" w14:textId="77777777" w:rsidR="00DC579E" w:rsidRPr="00173335" w:rsidRDefault="00DC579E" w:rsidP="00DC579E">
      <w:pPr>
        <w:numPr>
          <w:ilvl w:val="3"/>
          <w:numId w:val="47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Wykonawca udzieli gwarancji na wykonaną dokumentację na okres 24 miesięcy.</w:t>
      </w:r>
    </w:p>
    <w:p w14:paraId="60EE0FDB" w14:textId="77777777" w:rsidR="00DC579E" w:rsidRPr="00173335" w:rsidRDefault="00DC579E" w:rsidP="00DC579E">
      <w:pPr>
        <w:numPr>
          <w:ilvl w:val="3"/>
          <w:numId w:val="47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lastRenderedPageBreak/>
        <w:t>Wykonawca zobowiązany jest do dokonania aktualizacji dokumentacji (w terminie 30 dni kalendarzowych)  przynajmniej raz w roku, w okresie trwania gwarancji lub do czasu uzyskania dofinansowania przez Zamawiającego. Aktualizacja może dotyczyć m.in.:</w:t>
      </w:r>
    </w:p>
    <w:p w14:paraId="27E33BEC" w14:textId="77777777" w:rsidR="00DC579E" w:rsidRPr="00173335" w:rsidRDefault="00DC579E" w:rsidP="00DC579E">
      <w:pPr>
        <w:numPr>
          <w:ilvl w:val="0"/>
          <w:numId w:val="46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zmiany wskaźników</w:t>
      </w:r>
    </w:p>
    <w:p w14:paraId="537E8DC5" w14:textId="77777777" w:rsidR="00DC579E" w:rsidRPr="00173335" w:rsidRDefault="00DC579E" w:rsidP="00DC579E">
      <w:pPr>
        <w:numPr>
          <w:ilvl w:val="0"/>
          <w:numId w:val="46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zmiany terminu realizacji</w:t>
      </w:r>
    </w:p>
    <w:p w14:paraId="3911B1E2" w14:textId="77777777" w:rsidR="00DC579E" w:rsidRPr="00173335" w:rsidRDefault="00DC579E" w:rsidP="00DC579E">
      <w:pPr>
        <w:numPr>
          <w:ilvl w:val="0"/>
          <w:numId w:val="46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zmiany zakresu rzeczowego</w:t>
      </w:r>
    </w:p>
    <w:p w14:paraId="76E1F37B" w14:textId="77777777" w:rsidR="00DC579E" w:rsidRPr="00173335" w:rsidRDefault="00DC579E" w:rsidP="00DC579E">
      <w:pPr>
        <w:numPr>
          <w:ilvl w:val="0"/>
          <w:numId w:val="46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 xml:space="preserve">zmiany zakresu finansowego </w:t>
      </w:r>
    </w:p>
    <w:p w14:paraId="5546A15B" w14:textId="77777777" w:rsidR="00DC579E" w:rsidRPr="00173335" w:rsidRDefault="00DC579E" w:rsidP="00DC579E">
      <w:pPr>
        <w:numPr>
          <w:ilvl w:val="3"/>
          <w:numId w:val="47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 xml:space="preserve">Aktualizację </w:t>
      </w:r>
      <w:r w:rsidRPr="00DC579E">
        <w:rPr>
          <w:bCs/>
          <w:sz w:val="20"/>
          <w:szCs w:val="20"/>
        </w:rPr>
        <w:t>należy dokonać w ramach wynagrodzenia za wykonanie przedmiotu umowy</w:t>
      </w:r>
      <w:r w:rsidRPr="00173335">
        <w:rPr>
          <w:sz w:val="20"/>
          <w:szCs w:val="20"/>
        </w:rPr>
        <w:t xml:space="preserve">. </w:t>
      </w:r>
    </w:p>
    <w:p w14:paraId="11A8FAA6" w14:textId="77777777" w:rsidR="00DC579E" w:rsidRPr="00173335" w:rsidRDefault="00DC579E" w:rsidP="00DC579E">
      <w:pPr>
        <w:numPr>
          <w:ilvl w:val="3"/>
          <w:numId w:val="47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Aktualizacja studium wykonalności obejmuje również konieczność uaktualnienia kosztów zadania do wartości poprze targowych, jeżeli zajdzie taka konieczność.</w:t>
      </w:r>
    </w:p>
    <w:p w14:paraId="1AA47CF0" w14:textId="77777777" w:rsidR="00DC579E" w:rsidRPr="00173335" w:rsidRDefault="00DC579E" w:rsidP="00DC579E">
      <w:pPr>
        <w:numPr>
          <w:ilvl w:val="3"/>
          <w:numId w:val="47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Przygotowanie dokumentów statutowych Wnioskodawcy, oświadczeń Wnioskodawcy, dokumentacji technicznej, dokumentacji w zakresie OOŚ, Uchwał itp. należeć będzie do obowiązków Zamawiającego.</w:t>
      </w:r>
    </w:p>
    <w:p w14:paraId="3359B35E" w14:textId="77777777" w:rsidR="00DC579E" w:rsidRPr="00173335" w:rsidRDefault="00DC579E" w:rsidP="00DC579E">
      <w:pPr>
        <w:numPr>
          <w:ilvl w:val="3"/>
          <w:numId w:val="47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Studium wykonalności powinno składać się z następujących elementów:</w:t>
      </w:r>
    </w:p>
    <w:p w14:paraId="1342EF1F" w14:textId="77777777" w:rsidR="00DC579E" w:rsidRPr="00173335" w:rsidRDefault="00DC579E" w:rsidP="00DC579E">
      <w:pPr>
        <w:numPr>
          <w:ilvl w:val="0"/>
          <w:numId w:val="45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DC579E">
        <w:rPr>
          <w:sz w:val="20"/>
          <w:szCs w:val="20"/>
        </w:rPr>
        <w:t>t</w:t>
      </w:r>
      <w:r w:rsidRPr="00173335">
        <w:rPr>
          <w:sz w:val="20"/>
          <w:szCs w:val="20"/>
        </w:rPr>
        <w:t>ytuł,</w:t>
      </w:r>
    </w:p>
    <w:p w14:paraId="09DC472A" w14:textId="77777777" w:rsidR="00DC579E" w:rsidRPr="00173335" w:rsidRDefault="00DC579E" w:rsidP="00DC579E">
      <w:pPr>
        <w:numPr>
          <w:ilvl w:val="0"/>
          <w:numId w:val="45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streszczenie,</w:t>
      </w:r>
    </w:p>
    <w:p w14:paraId="62A2D3FF" w14:textId="77777777" w:rsidR="00DC579E" w:rsidRPr="00173335" w:rsidRDefault="00DC579E" w:rsidP="00DC579E">
      <w:pPr>
        <w:numPr>
          <w:ilvl w:val="0"/>
          <w:numId w:val="45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zdefiniowanie celów projektu,</w:t>
      </w:r>
    </w:p>
    <w:p w14:paraId="1BABD141" w14:textId="77777777" w:rsidR="00DC579E" w:rsidRPr="00173335" w:rsidRDefault="00DC579E" w:rsidP="00DC579E">
      <w:pPr>
        <w:numPr>
          <w:ilvl w:val="0"/>
          <w:numId w:val="45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opis projektu,</w:t>
      </w:r>
    </w:p>
    <w:p w14:paraId="29876881" w14:textId="77777777" w:rsidR="00DC579E" w:rsidRPr="00173335" w:rsidRDefault="00DC579E" w:rsidP="00DC579E">
      <w:pPr>
        <w:numPr>
          <w:ilvl w:val="0"/>
          <w:numId w:val="45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analiza wykonalności, popytu i opcji,</w:t>
      </w:r>
    </w:p>
    <w:p w14:paraId="4AC0F80D" w14:textId="77777777" w:rsidR="00DC579E" w:rsidRPr="00173335" w:rsidRDefault="00DC579E" w:rsidP="00DC579E">
      <w:pPr>
        <w:numPr>
          <w:ilvl w:val="0"/>
          <w:numId w:val="45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analiza oddziaływania na środowisko,</w:t>
      </w:r>
    </w:p>
    <w:p w14:paraId="67F8E6BC" w14:textId="77777777" w:rsidR="00DC579E" w:rsidRPr="00173335" w:rsidRDefault="00DC579E" w:rsidP="00DC579E">
      <w:pPr>
        <w:numPr>
          <w:ilvl w:val="0"/>
          <w:numId w:val="45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pomoc publiczna,</w:t>
      </w:r>
    </w:p>
    <w:p w14:paraId="52B8963C" w14:textId="77777777" w:rsidR="00DC579E" w:rsidRPr="00173335" w:rsidRDefault="00DC579E" w:rsidP="00DC579E">
      <w:pPr>
        <w:numPr>
          <w:ilvl w:val="0"/>
          <w:numId w:val="45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analiza finansowa</w:t>
      </w:r>
    </w:p>
    <w:p w14:paraId="0E6850C5" w14:textId="77777777" w:rsidR="00DC579E" w:rsidRPr="00173335" w:rsidRDefault="00DC579E" w:rsidP="00DC579E">
      <w:pPr>
        <w:numPr>
          <w:ilvl w:val="0"/>
          <w:numId w:val="45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analiza kosztów i korzyści,</w:t>
      </w:r>
    </w:p>
    <w:p w14:paraId="52EF484B" w14:textId="77777777" w:rsidR="00DC579E" w:rsidRPr="00173335" w:rsidRDefault="00DC579E" w:rsidP="00DC579E">
      <w:pPr>
        <w:numPr>
          <w:ilvl w:val="0"/>
          <w:numId w:val="45"/>
        </w:numPr>
        <w:autoSpaceDE w:val="0"/>
        <w:autoSpaceDN w:val="0"/>
        <w:adjustRightInd w:val="0"/>
        <w:ind w:left="1134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analiza ryzyka i wrażliwości.</w:t>
      </w:r>
    </w:p>
    <w:p w14:paraId="40B53DF6" w14:textId="77777777" w:rsidR="00DC579E" w:rsidRPr="00173335" w:rsidRDefault="00DC579E" w:rsidP="00DC579E">
      <w:pPr>
        <w:autoSpaceDE w:val="0"/>
        <w:autoSpaceDN w:val="0"/>
        <w:adjustRightInd w:val="0"/>
        <w:ind w:left="709"/>
        <w:jc w:val="both"/>
        <w:rPr>
          <w:sz w:val="20"/>
          <w:szCs w:val="20"/>
        </w:rPr>
      </w:pPr>
      <w:r w:rsidRPr="00173335">
        <w:rPr>
          <w:sz w:val="20"/>
          <w:szCs w:val="20"/>
        </w:rPr>
        <w:t>Szczegółowy opis zakresu opracowania został umieszczony w dokumencie pn. „Wskazania do opracowania Studium wykonalności projektów finansowanych z EFRR w ramach programu Fundusze Europejskie dla Kujaw i Pomorza 2021-2027”.</w:t>
      </w:r>
    </w:p>
    <w:p w14:paraId="0416E29C" w14:textId="77777777" w:rsidR="00DC579E" w:rsidRPr="00173335" w:rsidRDefault="00DC579E" w:rsidP="00DC579E">
      <w:pPr>
        <w:numPr>
          <w:ilvl w:val="0"/>
          <w:numId w:val="48"/>
        </w:num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W ramach analizy popytu należy przedstawić wyliczenia wartości prognostycznych dla wskaźników RCR55 i RCR56 dla horyzontu prognozy w 1 rok po ukończeniu realizacji inwestycji oraz w ciągu następujących 5 lat. Metodyka została opisana w opracowaniu „Methodological support for ERDF and Cohesion Fund result indicators in the field of transport post 2020”, JASPERS – wersja ostateczna z 11 marca 2021 r., jednocześnie wykonawca zobowiązany jest do skonsultowania przyjętych założeń z zamawiającym.</w:t>
      </w:r>
    </w:p>
    <w:p w14:paraId="7D001EC9" w14:textId="77777777" w:rsidR="00DC579E" w:rsidRPr="00DC579E" w:rsidRDefault="00DC579E" w:rsidP="00DC579E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173335">
        <w:rPr>
          <w:sz w:val="20"/>
          <w:szCs w:val="20"/>
        </w:rPr>
        <w:t>Analizę finansową w Studium wykonalności należy wykonać przy wykorzystaniu - „Arkusz kalkulacyjny do analizy finansowej dla projektów finansowanych z EFRR w ramach programu Fundusze Europejskie dla Kujaw o Pomorza 2021-2027 (projekty od 50 mln zł)”.</w:t>
      </w:r>
    </w:p>
    <w:p w14:paraId="08A9F3FE" w14:textId="77777777" w:rsidR="00DC579E" w:rsidRPr="00DC579E" w:rsidRDefault="00DC579E" w:rsidP="00DC579E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ind w:left="709" w:hanging="425"/>
        <w:contextualSpacing/>
        <w:jc w:val="both"/>
        <w:rPr>
          <w:sz w:val="20"/>
          <w:szCs w:val="20"/>
        </w:rPr>
      </w:pPr>
      <w:r w:rsidRPr="00DC579E">
        <w:rPr>
          <w:sz w:val="20"/>
          <w:szCs w:val="20"/>
        </w:rPr>
        <w:t xml:space="preserve">Pozostały zakres i warunki wykonania zamówienia określone są we Wzorze umowy – załącznik nr 2 do niniejszego ogłoszenia oraz w załączniku  nr 3 </w:t>
      </w:r>
      <w:r w:rsidR="006A5AF6" w:rsidRPr="005C7D8B">
        <w:rPr>
          <w:sz w:val="20"/>
          <w:szCs w:val="20"/>
        </w:rPr>
        <w:t>do niniejszego ogłoszenia</w:t>
      </w:r>
      <w:r w:rsidRPr="00DC579E">
        <w:rPr>
          <w:sz w:val="20"/>
          <w:szCs w:val="20"/>
        </w:rPr>
        <w:t xml:space="preserve">. </w:t>
      </w:r>
    </w:p>
    <w:p w14:paraId="4B5E3137" w14:textId="77777777" w:rsidR="00537F97" w:rsidRPr="003B122D" w:rsidRDefault="00537F97" w:rsidP="003B122D">
      <w:pPr>
        <w:suppressAutoHyphens/>
        <w:spacing w:line="276" w:lineRule="auto"/>
        <w:jc w:val="both"/>
        <w:rPr>
          <w:spacing w:val="-3"/>
          <w:sz w:val="20"/>
          <w:szCs w:val="20"/>
        </w:rPr>
      </w:pPr>
    </w:p>
    <w:p w14:paraId="399ED018" w14:textId="747B2511" w:rsidR="002A016B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="003B122D">
        <w:rPr>
          <w:sz w:val="20"/>
          <w:szCs w:val="20"/>
        </w:rPr>
        <w:t xml:space="preserve">, </w:t>
      </w:r>
      <w:r w:rsidR="0043719E">
        <w:rPr>
          <w:sz w:val="20"/>
          <w:szCs w:val="20"/>
        </w:rPr>
        <w:t>Wzorze umowy</w:t>
      </w:r>
      <w:r w:rsidR="006A5AF6">
        <w:rPr>
          <w:sz w:val="20"/>
          <w:szCs w:val="20"/>
        </w:rPr>
        <w:t xml:space="preserve"> i załącznikach do ogłoszenia</w:t>
      </w:r>
      <w:r w:rsidRPr="00F828F5">
        <w:rPr>
          <w:sz w:val="20"/>
          <w:szCs w:val="20"/>
        </w:rPr>
        <w:t xml:space="preserve">  </w:t>
      </w:r>
      <w:r w:rsidRPr="00CF5A00">
        <w:rPr>
          <w:sz w:val="20"/>
          <w:szCs w:val="20"/>
        </w:rPr>
        <w:t xml:space="preserve">cena </w:t>
      </w:r>
      <w:r w:rsidR="00E87219">
        <w:rPr>
          <w:sz w:val="20"/>
          <w:szCs w:val="20"/>
        </w:rPr>
        <w:t>ryczałtowa</w:t>
      </w:r>
      <w:r w:rsidR="00CF5A00" w:rsidRPr="00CF5A00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oferty</w:t>
      </w:r>
      <w:r w:rsidR="003228CE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wynosi:</w:t>
      </w:r>
    </w:p>
    <w:p w14:paraId="69CC601A" w14:textId="77777777" w:rsidR="006A5AF6" w:rsidRDefault="006A5AF6" w:rsidP="006A5AF6">
      <w:pPr>
        <w:jc w:val="center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wartość </w:t>
      </w:r>
      <w:r>
        <w:rPr>
          <w:b/>
          <w:sz w:val="20"/>
          <w:szCs w:val="20"/>
        </w:rPr>
        <w:t>netto     ……………….……</w:t>
      </w:r>
    </w:p>
    <w:p w14:paraId="608FC0A0" w14:textId="77777777" w:rsidR="006A5AF6" w:rsidRDefault="006A5AF6" w:rsidP="006A5AF6">
      <w:pPr>
        <w:jc w:val="center"/>
        <w:rPr>
          <w:b/>
          <w:sz w:val="20"/>
          <w:szCs w:val="20"/>
        </w:rPr>
      </w:pPr>
    </w:p>
    <w:p w14:paraId="05DDABA5" w14:textId="77777777" w:rsidR="006A5AF6" w:rsidRDefault="006A5AF6" w:rsidP="006A5AF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podatek VAT     ……………….……</w:t>
      </w:r>
    </w:p>
    <w:p w14:paraId="240E938A" w14:textId="77777777" w:rsidR="006A5AF6" w:rsidRDefault="006A5AF6" w:rsidP="006A5AF6">
      <w:pPr>
        <w:jc w:val="center"/>
        <w:rPr>
          <w:b/>
          <w:sz w:val="20"/>
          <w:szCs w:val="20"/>
        </w:rPr>
      </w:pPr>
    </w:p>
    <w:p w14:paraId="1CA1FCB7" w14:textId="29E21780" w:rsidR="00A01F88" w:rsidRDefault="006A5AF6" w:rsidP="006A5AF6">
      <w:pPr>
        <w:pStyle w:val="Akapitzlist1"/>
        <w:ind w:left="0"/>
        <w:jc w:val="center"/>
        <w:rPr>
          <w:rFonts w:cs="Times New Roman"/>
          <w:sz w:val="20"/>
          <w:szCs w:val="20"/>
        </w:rPr>
      </w:pPr>
      <w:r w:rsidRPr="001E3D9C">
        <w:rPr>
          <w:b/>
          <w:sz w:val="20"/>
          <w:szCs w:val="20"/>
        </w:rPr>
        <w:t>wartość brutto</w:t>
      </w:r>
      <w:r>
        <w:rPr>
          <w:b/>
          <w:sz w:val="20"/>
          <w:szCs w:val="20"/>
        </w:rPr>
        <w:t xml:space="preserve">     ……………….……</w:t>
      </w:r>
    </w:p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259810F" w14:textId="0A1B8C43" w:rsidR="00537F97" w:rsidRPr="00537F97" w:rsidRDefault="00717F15" w:rsidP="00C0620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>Deklarujemy ponadto</w:t>
      </w:r>
      <w:r w:rsidR="003228CE">
        <w:rPr>
          <w:sz w:val="20"/>
          <w:szCs w:val="20"/>
        </w:rPr>
        <w:t xml:space="preserve"> t</w:t>
      </w:r>
      <w:r w:rsidR="00FB6A72" w:rsidRPr="003228CE">
        <w:rPr>
          <w:rFonts w:eastAsia="SimSun"/>
          <w:bCs/>
          <w:kern w:val="1"/>
          <w:sz w:val="20"/>
          <w:szCs w:val="20"/>
          <w:lang w:eastAsia="hi-IN" w:bidi="hi-IN"/>
        </w:rPr>
        <w:t xml:space="preserve">ermin realizacji przedmiotu umowy: </w:t>
      </w:r>
      <w:r w:rsidR="00E90990" w:rsidRPr="00E90990">
        <w:rPr>
          <w:rFonts w:eastAsia="SimSun"/>
          <w:b/>
          <w:bCs/>
          <w:iCs/>
          <w:kern w:val="1"/>
          <w:sz w:val="20"/>
          <w:szCs w:val="20"/>
          <w:lang w:eastAsia="hi-IN" w:bidi="hi-IN"/>
        </w:rPr>
        <w:t>5 dni od daty podpisania umowy</w:t>
      </w:r>
      <w:r w:rsidR="003228CE" w:rsidRPr="003228CE">
        <w:rPr>
          <w:rFonts w:eastAsia="SimSun"/>
          <w:b/>
          <w:iCs/>
          <w:kern w:val="1"/>
          <w:sz w:val="20"/>
          <w:szCs w:val="20"/>
          <w:lang w:eastAsia="hi-IN" w:bidi="hi-IN"/>
        </w:rPr>
        <w:t xml:space="preserve">. </w:t>
      </w:r>
    </w:p>
    <w:p w14:paraId="20B4CD65" w14:textId="1FE81992" w:rsidR="00FB6A72" w:rsidRPr="003228CE" w:rsidRDefault="00537F97" w:rsidP="003228CE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537F97">
        <w:rPr>
          <w:rFonts w:eastAsia="SimSun"/>
          <w:bCs/>
          <w:iCs/>
          <w:kern w:val="1"/>
          <w:sz w:val="20"/>
          <w:szCs w:val="20"/>
          <w:lang w:eastAsia="hi-IN" w:bidi="hi-IN"/>
        </w:rPr>
        <w:t>U</w:t>
      </w:r>
      <w:r w:rsidRPr="00537F97">
        <w:rPr>
          <w:rFonts w:eastAsia="SimSun"/>
          <w:bCs/>
          <w:kern w:val="1"/>
          <w:sz w:val="20"/>
          <w:szCs w:val="20"/>
          <w:lang w:eastAsia="hi-IN" w:bidi="hi-IN"/>
        </w:rPr>
        <w:t>dziel</w:t>
      </w:r>
      <w:r>
        <w:rPr>
          <w:rFonts w:eastAsia="SimSun"/>
          <w:bCs/>
          <w:kern w:val="1"/>
          <w:sz w:val="20"/>
          <w:szCs w:val="20"/>
          <w:lang w:eastAsia="hi-IN" w:bidi="hi-IN"/>
        </w:rPr>
        <w:t>amy</w:t>
      </w:r>
      <w:r w:rsidRPr="00537F97">
        <w:rPr>
          <w:rFonts w:eastAsia="SimSun"/>
          <w:bCs/>
          <w:kern w:val="1"/>
          <w:sz w:val="20"/>
          <w:szCs w:val="20"/>
          <w:lang w:eastAsia="hi-IN" w:bidi="hi-IN"/>
        </w:rPr>
        <w:t xml:space="preserve"> gwarancji na wykonaną dokumentację na okres </w:t>
      </w:r>
      <w:r w:rsidRPr="00537F97">
        <w:rPr>
          <w:rFonts w:eastAsia="SimSun"/>
          <w:b/>
          <w:kern w:val="1"/>
          <w:sz w:val="20"/>
          <w:szCs w:val="20"/>
          <w:lang w:eastAsia="hi-IN" w:bidi="hi-IN"/>
        </w:rPr>
        <w:t>24 miesięcy</w:t>
      </w:r>
      <w:r>
        <w:rPr>
          <w:rFonts w:eastAsia="SimSun"/>
          <w:b/>
          <w:kern w:val="1"/>
          <w:sz w:val="20"/>
          <w:szCs w:val="20"/>
          <w:lang w:eastAsia="hi-IN" w:bidi="hi-IN"/>
        </w:rPr>
        <w:t>.</w:t>
      </w:r>
    </w:p>
    <w:p w14:paraId="07BA035F" w14:textId="09D41DE0" w:rsidR="003228CE" w:rsidRPr="00C06206" w:rsidRDefault="00F84EDE" w:rsidP="008033F8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3228CE">
        <w:rPr>
          <w:sz w:val="20"/>
          <w:szCs w:val="20"/>
        </w:rPr>
        <w:t>Warunki płatności:</w:t>
      </w:r>
      <w:r w:rsidR="006445C2" w:rsidRPr="003228CE">
        <w:rPr>
          <w:sz w:val="20"/>
          <w:szCs w:val="20"/>
        </w:rPr>
        <w:t xml:space="preserve"> </w:t>
      </w:r>
      <w:r w:rsidR="00C06206" w:rsidRPr="00C06206">
        <w:rPr>
          <w:b/>
          <w:bCs/>
          <w:iCs/>
          <w:kern w:val="2"/>
          <w:sz w:val="20"/>
          <w:szCs w:val="20"/>
          <w:lang w:eastAsia="hi-IN" w:bidi="hi-IN"/>
        </w:rPr>
        <w:t xml:space="preserve">do 21 dni </w:t>
      </w:r>
      <w:r w:rsidR="00C06206" w:rsidRPr="00C06206">
        <w:rPr>
          <w:iCs/>
          <w:kern w:val="2"/>
          <w:sz w:val="20"/>
          <w:szCs w:val="20"/>
          <w:lang w:eastAsia="hi-IN" w:bidi="hi-IN"/>
        </w:rPr>
        <w:t xml:space="preserve">od dnia otrzymania przez Zamawiającego prawidłowo wystawionej faktury przez Wykonawcę i potwierdzonej przez Zamawiającego w zakresie terminowego i prawidłowego wykonania </w:t>
      </w:r>
      <w:r w:rsidR="00C06206" w:rsidRPr="00C06206">
        <w:rPr>
          <w:iCs/>
          <w:kern w:val="2"/>
          <w:sz w:val="20"/>
          <w:szCs w:val="20"/>
          <w:lang w:eastAsia="hi-IN" w:bidi="hi-IN"/>
        </w:rPr>
        <w:lastRenderedPageBreak/>
        <w:t>przedmiotu niniejszego zlecenia. Dniem zapłaty ustala się dzień obciążenia rachunku bankowego Zamawiającego</w:t>
      </w:r>
      <w:r w:rsidR="003228CE" w:rsidRPr="00C06206">
        <w:rPr>
          <w:iCs/>
          <w:kern w:val="2"/>
          <w:sz w:val="20"/>
          <w:szCs w:val="20"/>
          <w:lang w:eastAsia="hi-IN" w:bidi="hi-IN"/>
        </w:rPr>
        <w:t>.</w:t>
      </w:r>
    </w:p>
    <w:p w14:paraId="1F0E9464" w14:textId="33ACD026" w:rsidR="003D53FE" w:rsidRPr="003228CE" w:rsidRDefault="00F84EDE" w:rsidP="008033F8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3228CE">
        <w:rPr>
          <w:sz w:val="20"/>
          <w:szCs w:val="20"/>
        </w:rPr>
        <w:t xml:space="preserve">W razie wybrania naszej oferty </w:t>
      </w:r>
      <w:r w:rsidR="00717F15" w:rsidRPr="003228CE">
        <w:rPr>
          <w:sz w:val="20"/>
          <w:szCs w:val="20"/>
        </w:rPr>
        <w:t>zobowiązujemy się do realizacji z</w:t>
      </w:r>
      <w:r w:rsidR="00E53614" w:rsidRPr="003228CE">
        <w:rPr>
          <w:sz w:val="20"/>
          <w:szCs w:val="20"/>
        </w:rPr>
        <w:t>amówienia</w:t>
      </w:r>
      <w:r w:rsidR="00717F15" w:rsidRPr="003228CE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502B84">
      <w:pPr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502B84">
      <w:pPr>
        <w:numPr>
          <w:ilvl w:val="0"/>
          <w:numId w:val="34"/>
        </w:numPr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026D6358" w14:textId="46AB9A19" w:rsidR="00502B84" w:rsidRPr="00EA5E79" w:rsidRDefault="003D53FE" w:rsidP="00EA5E79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 14 ust. 5 RODO.</w:t>
      </w: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F6EC" w14:textId="77777777" w:rsidR="00AC1FF9" w:rsidRDefault="00AC1FF9" w:rsidP="005C6265">
      <w:r>
        <w:separator/>
      </w:r>
    </w:p>
  </w:endnote>
  <w:endnote w:type="continuationSeparator" w:id="0">
    <w:p w14:paraId="70F623A0" w14:textId="77777777" w:rsidR="00AC1FF9" w:rsidRDefault="00AC1FF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2902" w14:textId="77777777" w:rsidR="00AC1FF9" w:rsidRDefault="00AC1FF9" w:rsidP="005C6265">
      <w:bookmarkStart w:id="0" w:name="_Hlk485204568"/>
      <w:bookmarkEnd w:id="0"/>
      <w:r>
        <w:separator/>
      </w:r>
    </w:p>
  </w:footnote>
  <w:footnote w:type="continuationSeparator" w:id="0">
    <w:p w14:paraId="304379B4" w14:textId="77777777" w:rsidR="00AC1FF9" w:rsidRDefault="00AC1FF9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2304" w14:textId="79AC4E6A" w:rsidR="00CF6178" w:rsidRPr="00CF6178" w:rsidRDefault="00CF6178" w:rsidP="00CF6178">
    <w:pPr>
      <w:tabs>
        <w:tab w:val="center" w:pos="4536"/>
        <w:tab w:val="right" w:pos="9072"/>
      </w:tabs>
      <w:suppressAutoHyphens/>
      <w:rPr>
        <w:rFonts w:ascii="Calibri" w:hAnsi="Calibri" w:cs="Calibri"/>
        <w:b/>
        <w:i/>
        <w:sz w:val="16"/>
        <w:szCs w:val="16"/>
        <w:lang w:eastAsia="ar-SA"/>
      </w:rPr>
    </w:pPr>
    <w:bookmarkStart w:id="1" w:name="_Hlk68100121"/>
    <w:r w:rsidRPr="00CF6178">
      <w:rPr>
        <w:u w:val="single"/>
      </w:rPr>
      <w:t>Zarząd Dróg Wojewódzkich w Bydgoszczy</w:t>
    </w:r>
    <w:r w:rsidRPr="00CF6178">
      <w:rPr>
        <w:u w:val="single"/>
      </w:rPr>
      <w:tab/>
    </w:r>
    <w:r w:rsidRPr="00CF6178">
      <w:rPr>
        <w:u w:val="single"/>
      </w:rPr>
      <w:tab/>
    </w:r>
    <w:r w:rsidRPr="00CF6178">
      <w:rPr>
        <w:rFonts w:eastAsia="SimSun"/>
        <w:kern w:val="2"/>
        <w:u w:val="single"/>
        <w:lang w:eastAsia="hi-IN" w:bidi="hi-IN"/>
      </w:rPr>
      <w:t>ZDW.N4</w:t>
    </w:r>
    <w:bookmarkEnd w:id="1"/>
    <w:r w:rsidRPr="00CF6178">
      <w:rPr>
        <w:rFonts w:eastAsia="SimSun"/>
        <w:kern w:val="2"/>
        <w:u w:val="single"/>
        <w:lang w:eastAsia="hi-IN" w:bidi="hi-IN"/>
      </w:rPr>
      <w:t>.362.</w:t>
    </w:r>
    <w:r w:rsidR="00DC579E">
      <w:rPr>
        <w:rFonts w:eastAsia="SimSun"/>
        <w:kern w:val="2"/>
        <w:u w:val="single"/>
        <w:lang w:eastAsia="hi-IN" w:bidi="hi-IN"/>
      </w:rPr>
      <w:t>51</w:t>
    </w:r>
    <w:r w:rsidRPr="00CF6178">
      <w:rPr>
        <w:rFonts w:eastAsia="SimSun"/>
        <w:kern w:val="2"/>
        <w:u w:val="single"/>
        <w:lang w:eastAsia="hi-IN" w:bidi="hi-IN"/>
      </w:rPr>
      <w:t>.202</w:t>
    </w:r>
    <w:r w:rsidR="004A06DC">
      <w:rPr>
        <w:rFonts w:eastAsia="SimSun"/>
        <w:kern w:val="2"/>
        <w:u w:val="single"/>
        <w:lang w:eastAsia="hi-IN" w:bidi="hi-IN"/>
      </w:rPr>
      <w:t>3</w:t>
    </w:r>
  </w:p>
  <w:p w14:paraId="7C7C9BAA" w14:textId="77777777" w:rsidR="00CF6178" w:rsidRDefault="00CF6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232606"/>
    <w:multiLevelType w:val="hybridMultilevel"/>
    <w:tmpl w:val="4DC876EC"/>
    <w:lvl w:ilvl="0" w:tplc="5F98C18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313EF"/>
    <w:multiLevelType w:val="hybridMultilevel"/>
    <w:tmpl w:val="6540E284"/>
    <w:lvl w:ilvl="0" w:tplc="55806D9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4113A"/>
    <w:multiLevelType w:val="multilevel"/>
    <w:tmpl w:val="30E08560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0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3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741678"/>
    <w:multiLevelType w:val="hybridMultilevel"/>
    <w:tmpl w:val="4FF847CA"/>
    <w:lvl w:ilvl="0" w:tplc="B338E6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4E979F5"/>
    <w:multiLevelType w:val="hybridMultilevel"/>
    <w:tmpl w:val="5144EF72"/>
    <w:lvl w:ilvl="0" w:tplc="85DE2912">
      <w:start w:val="1"/>
      <w:numFmt w:val="lowerLetter"/>
      <w:lvlText w:val="%1)"/>
      <w:lvlJc w:val="left"/>
      <w:pPr>
        <w:ind w:left="1440" w:hanging="360"/>
      </w:pPr>
      <w:rPr>
        <w:rFonts w:ascii="Times New Roman" w:eastAsia="Tahoma" w:hAnsi="Times New Roman" w:cs="Times New Roman"/>
        <w:b w:val="0"/>
        <w:bCs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5C90C0A"/>
    <w:multiLevelType w:val="hybridMultilevel"/>
    <w:tmpl w:val="D624A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6AFEB2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bCs w:val="0"/>
        <w:sz w:val="20"/>
        <w:szCs w:val="20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BC05F3"/>
    <w:multiLevelType w:val="hybridMultilevel"/>
    <w:tmpl w:val="D528F052"/>
    <w:lvl w:ilvl="0" w:tplc="3820ABC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7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30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F25904"/>
    <w:multiLevelType w:val="hybridMultilevel"/>
    <w:tmpl w:val="781EAC80"/>
    <w:lvl w:ilvl="0" w:tplc="88801F1A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CF6DCB"/>
    <w:multiLevelType w:val="hybridMultilevel"/>
    <w:tmpl w:val="C6D6BBCC"/>
    <w:lvl w:ilvl="0" w:tplc="2B32A6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B36394"/>
    <w:multiLevelType w:val="hybridMultilevel"/>
    <w:tmpl w:val="E2627D30"/>
    <w:lvl w:ilvl="0" w:tplc="B338E6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8"/>
  </w:num>
  <w:num w:numId="2" w16cid:durableId="1033072921">
    <w:abstractNumId w:val="11"/>
  </w:num>
  <w:num w:numId="3" w16cid:durableId="425610735">
    <w:abstractNumId w:val="13"/>
  </w:num>
  <w:num w:numId="4" w16cid:durableId="1698189915">
    <w:abstractNumId w:val="45"/>
  </w:num>
  <w:num w:numId="5" w16cid:durableId="1575554989">
    <w:abstractNumId w:val="31"/>
  </w:num>
  <w:num w:numId="6" w16cid:durableId="1849708888">
    <w:abstractNumId w:val="7"/>
  </w:num>
  <w:num w:numId="7" w16cid:durableId="1477187298">
    <w:abstractNumId w:val="23"/>
  </w:num>
  <w:num w:numId="8" w16cid:durableId="742802522">
    <w:abstractNumId w:val="10"/>
  </w:num>
  <w:num w:numId="9" w16cid:durableId="1197037880">
    <w:abstractNumId w:val="25"/>
  </w:num>
  <w:num w:numId="10" w16cid:durableId="565066934">
    <w:abstractNumId w:val="22"/>
  </w:num>
  <w:num w:numId="11" w16cid:durableId="1303189959">
    <w:abstractNumId w:val="37"/>
  </w:num>
  <w:num w:numId="12" w16cid:durableId="605427624">
    <w:abstractNumId w:val="20"/>
  </w:num>
  <w:num w:numId="13" w16cid:durableId="721363595">
    <w:abstractNumId w:val="6"/>
  </w:num>
  <w:num w:numId="14" w16cid:durableId="1900286948">
    <w:abstractNumId w:val="38"/>
  </w:num>
  <w:num w:numId="15" w16cid:durableId="1002002622">
    <w:abstractNumId w:val="17"/>
  </w:num>
  <w:num w:numId="16" w16cid:durableId="42365350">
    <w:abstractNumId w:val="21"/>
  </w:num>
  <w:num w:numId="17" w16cid:durableId="1377851619">
    <w:abstractNumId w:val="18"/>
  </w:num>
  <w:num w:numId="18" w16cid:durableId="1942452253">
    <w:abstractNumId w:val="35"/>
  </w:num>
  <w:num w:numId="19" w16cid:durableId="1190678167">
    <w:abstractNumId w:val="27"/>
  </w:num>
  <w:num w:numId="20" w16cid:durableId="487214456">
    <w:abstractNumId w:val="9"/>
  </w:num>
  <w:num w:numId="21" w16cid:durableId="456920454">
    <w:abstractNumId w:val="0"/>
  </w:num>
  <w:num w:numId="22" w16cid:durableId="2047287066">
    <w:abstractNumId w:val="29"/>
  </w:num>
  <w:num w:numId="23" w16cid:durableId="1105661857">
    <w:abstractNumId w:val="41"/>
  </w:num>
  <w:num w:numId="24" w16cid:durableId="218706944">
    <w:abstractNumId w:val="34"/>
  </w:num>
  <w:num w:numId="25" w16cid:durableId="848257723">
    <w:abstractNumId w:val="30"/>
  </w:num>
  <w:num w:numId="26" w16cid:durableId="2145003320">
    <w:abstractNumId w:val="33"/>
  </w:num>
  <w:num w:numId="27" w16cid:durableId="851644146">
    <w:abstractNumId w:val="19"/>
  </w:num>
  <w:num w:numId="28" w16cid:durableId="1092777000">
    <w:abstractNumId w:val="39"/>
  </w:num>
  <w:num w:numId="29" w16cid:durableId="370112217">
    <w:abstractNumId w:val="47"/>
  </w:num>
  <w:num w:numId="30" w16cid:durableId="1578635867">
    <w:abstractNumId w:val="2"/>
  </w:num>
  <w:num w:numId="31" w16cid:durableId="31930060">
    <w:abstractNumId w:val="40"/>
  </w:num>
  <w:num w:numId="32" w16cid:durableId="1460686905">
    <w:abstractNumId w:val="46"/>
  </w:num>
  <w:num w:numId="33" w16cid:durableId="1473786884">
    <w:abstractNumId w:val="12"/>
  </w:num>
  <w:num w:numId="34" w16cid:durableId="1009648354">
    <w:abstractNumId w:val="26"/>
  </w:num>
  <w:num w:numId="35" w16cid:durableId="1983538688">
    <w:abstractNumId w:val="28"/>
  </w:num>
  <w:num w:numId="36" w16cid:durableId="1384332596">
    <w:abstractNumId w:val="43"/>
  </w:num>
  <w:num w:numId="37" w16cid:durableId="1615095386">
    <w:abstractNumId w:val="3"/>
  </w:num>
  <w:num w:numId="38" w16cid:durableId="1716806378">
    <w:abstractNumId w:val="42"/>
  </w:num>
  <w:num w:numId="39" w16cid:durableId="266622635">
    <w:abstractNumId w:val="36"/>
  </w:num>
  <w:num w:numId="40" w16cid:durableId="609627728">
    <w:abstractNumId w:val="24"/>
  </w:num>
  <w:num w:numId="41" w16cid:durableId="1947149878">
    <w:abstractNumId w:val="5"/>
  </w:num>
  <w:num w:numId="42" w16cid:durableId="579829653">
    <w:abstractNumId w:val="1"/>
  </w:num>
  <w:num w:numId="43" w16cid:durableId="1022823870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 w16cid:durableId="1130977208">
    <w:abstractNumId w:val="4"/>
  </w:num>
  <w:num w:numId="45" w16cid:durableId="343636259">
    <w:abstractNumId w:val="44"/>
  </w:num>
  <w:num w:numId="46" w16cid:durableId="1951934735">
    <w:abstractNumId w:val="14"/>
  </w:num>
  <w:num w:numId="47" w16cid:durableId="1822696429">
    <w:abstractNumId w:val="16"/>
  </w:num>
  <w:num w:numId="48" w16cid:durableId="188490328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2416"/>
    <w:rsid w:val="00014C60"/>
    <w:rsid w:val="00037734"/>
    <w:rsid w:val="00040272"/>
    <w:rsid w:val="000404A1"/>
    <w:rsid w:val="00042631"/>
    <w:rsid w:val="00094693"/>
    <w:rsid w:val="0009731F"/>
    <w:rsid w:val="000C6D34"/>
    <w:rsid w:val="001130A4"/>
    <w:rsid w:val="00134A1A"/>
    <w:rsid w:val="0014532E"/>
    <w:rsid w:val="001C0003"/>
    <w:rsid w:val="001E0A21"/>
    <w:rsid w:val="001E3D9C"/>
    <w:rsid w:val="00212EC8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2F3A62"/>
    <w:rsid w:val="002F4BF8"/>
    <w:rsid w:val="003023DE"/>
    <w:rsid w:val="003228CE"/>
    <w:rsid w:val="00341F05"/>
    <w:rsid w:val="00356AC8"/>
    <w:rsid w:val="003B122D"/>
    <w:rsid w:val="003B19D0"/>
    <w:rsid w:val="003D53FE"/>
    <w:rsid w:val="003E0E4A"/>
    <w:rsid w:val="003E2E7E"/>
    <w:rsid w:val="003E6314"/>
    <w:rsid w:val="003F5C9D"/>
    <w:rsid w:val="0041614A"/>
    <w:rsid w:val="004339C3"/>
    <w:rsid w:val="0043719E"/>
    <w:rsid w:val="00475872"/>
    <w:rsid w:val="0048397C"/>
    <w:rsid w:val="004A06DC"/>
    <w:rsid w:val="004B22B3"/>
    <w:rsid w:val="004B535F"/>
    <w:rsid w:val="00502B84"/>
    <w:rsid w:val="0051771C"/>
    <w:rsid w:val="00527E82"/>
    <w:rsid w:val="00537F97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A5AF6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D1595"/>
    <w:rsid w:val="007F13DA"/>
    <w:rsid w:val="007F3409"/>
    <w:rsid w:val="0082568D"/>
    <w:rsid w:val="00835FDE"/>
    <w:rsid w:val="00837EE0"/>
    <w:rsid w:val="00863F03"/>
    <w:rsid w:val="008677FC"/>
    <w:rsid w:val="00871D19"/>
    <w:rsid w:val="00880476"/>
    <w:rsid w:val="008859A7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7503F"/>
    <w:rsid w:val="009D1BC9"/>
    <w:rsid w:val="00A01F88"/>
    <w:rsid w:val="00A13FAD"/>
    <w:rsid w:val="00A235D4"/>
    <w:rsid w:val="00A54846"/>
    <w:rsid w:val="00A6079B"/>
    <w:rsid w:val="00A756A9"/>
    <w:rsid w:val="00A75FB2"/>
    <w:rsid w:val="00A77213"/>
    <w:rsid w:val="00AA7E0B"/>
    <w:rsid w:val="00AC1FF9"/>
    <w:rsid w:val="00AD2AA1"/>
    <w:rsid w:val="00AE6A7E"/>
    <w:rsid w:val="00B024B3"/>
    <w:rsid w:val="00B043B6"/>
    <w:rsid w:val="00B14EB4"/>
    <w:rsid w:val="00B34DAF"/>
    <w:rsid w:val="00B51076"/>
    <w:rsid w:val="00BA05CA"/>
    <w:rsid w:val="00BA3026"/>
    <w:rsid w:val="00BD7443"/>
    <w:rsid w:val="00BF1E7A"/>
    <w:rsid w:val="00BF79AE"/>
    <w:rsid w:val="00C06206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CF5A00"/>
    <w:rsid w:val="00CF6178"/>
    <w:rsid w:val="00D5684A"/>
    <w:rsid w:val="00D95B77"/>
    <w:rsid w:val="00DA1BFF"/>
    <w:rsid w:val="00DA531A"/>
    <w:rsid w:val="00DA53C5"/>
    <w:rsid w:val="00DB72F2"/>
    <w:rsid w:val="00DC579E"/>
    <w:rsid w:val="00DD5C40"/>
    <w:rsid w:val="00E13C29"/>
    <w:rsid w:val="00E53614"/>
    <w:rsid w:val="00E81334"/>
    <w:rsid w:val="00E87219"/>
    <w:rsid w:val="00E90990"/>
    <w:rsid w:val="00EA0B52"/>
    <w:rsid w:val="00EA5E79"/>
    <w:rsid w:val="00EA7E0E"/>
    <w:rsid w:val="00EB44D3"/>
    <w:rsid w:val="00F04FE5"/>
    <w:rsid w:val="00F32F6A"/>
    <w:rsid w:val="00F76C6C"/>
    <w:rsid w:val="00F76C9D"/>
    <w:rsid w:val="00F828F5"/>
    <w:rsid w:val="00F8395C"/>
    <w:rsid w:val="00F84EDE"/>
    <w:rsid w:val="00FA6C18"/>
    <w:rsid w:val="00FB6A72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sw tekst,CW_Lista,Wypunktowanie,L1,Numerowanie,Akapit z listą BS,normalny tekst,Kolorowa lista — akcent 11,Preambuła,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styleId="Tytu">
    <w:name w:val="Title"/>
    <w:basedOn w:val="Normalny"/>
    <w:next w:val="Podtytu"/>
    <w:link w:val="TytuZnak1"/>
    <w:qFormat/>
    <w:rsid w:val="00F04FE5"/>
    <w:pPr>
      <w:suppressAutoHyphens/>
      <w:overflowPunct w:val="0"/>
      <w:autoSpaceDE w:val="0"/>
      <w:spacing w:line="360" w:lineRule="auto"/>
      <w:jc w:val="center"/>
      <w:textAlignment w:val="baseline"/>
    </w:pPr>
    <w:rPr>
      <w:szCs w:val="20"/>
      <w:lang w:eastAsia="ar-SA"/>
    </w:rPr>
  </w:style>
  <w:style w:type="character" w:customStyle="1" w:styleId="TytuZnak">
    <w:name w:val="Tytuł Znak"/>
    <w:basedOn w:val="Domylnaczcionkaakapitu"/>
    <w:uiPriority w:val="10"/>
    <w:rsid w:val="00F04FE5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1">
    <w:name w:val="Tytuł Znak1"/>
    <w:link w:val="Tytu"/>
    <w:rsid w:val="00F04FE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4FE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F04FE5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Odstavec Znak"/>
    <w:link w:val="Akapitzlist"/>
    <w:uiPriority w:val="34"/>
    <w:qFormat/>
    <w:rsid w:val="00502B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ojregion.e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1318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4</cp:revision>
  <cp:lastPrinted>2022-09-06T07:13:00Z</cp:lastPrinted>
  <dcterms:created xsi:type="dcterms:W3CDTF">2023-06-06T06:29:00Z</dcterms:created>
  <dcterms:modified xsi:type="dcterms:W3CDTF">2023-06-06T07:44:00Z</dcterms:modified>
</cp:coreProperties>
</file>