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72E3D" w14:textId="77777777" w:rsidR="004359C3" w:rsidRPr="000E5FA0" w:rsidRDefault="004359C3" w:rsidP="000B2FB1">
      <w:pPr>
        <w:suppressAutoHyphens w:val="0"/>
        <w:spacing w:line="276" w:lineRule="auto"/>
        <w:jc w:val="both"/>
      </w:pPr>
    </w:p>
    <w:p w14:paraId="6A8D00CF" w14:textId="555A80ED" w:rsidR="00866276" w:rsidRDefault="00866276" w:rsidP="00866276">
      <w:pPr>
        <w:pStyle w:val="wzory"/>
        <w:tabs>
          <w:tab w:val="clear" w:pos="993"/>
          <w:tab w:val="clear" w:pos="1418"/>
          <w:tab w:val="clear" w:pos="1701"/>
          <w:tab w:val="left" w:pos="10348"/>
        </w:tabs>
        <w:spacing w:before="0" w:line="276" w:lineRule="auto"/>
        <w:jc w:val="center"/>
        <w:rPr>
          <w:rFonts w:ascii="Times New Roman" w:eastAsia="Tahoma" w:hAnsi="Times New Roman" w:cs="Times New Roman"/>
          <w:b/>
          <w:bCs/>
          <w:kern w:val="2"/>
        </w:rPr>
      </w:pPr>
      <w:r>
        <w:rPr>
          <w:rFonts w:ascii="Times New Roman" w:eastAsia="Tahoma" w:hAnsi="Times New Roman" w:cs="Times New Roman"/>
          <w:b/>
          <w:bCs/>
        </w:rPr>
        <w:t xml:space="preserve">PROJETOWANE POSTANOWIENIA UMOWY </w:t>
      </w:r>
    </w:p>
    <w:p w14:paraId="3E64E230" w14:textId="77777777" w:rsidR="00866276" w:rsidRDefault="00866276" w:rsidP="00866276">
      <w:pPr>
        <w:spacing w:after="57" w:line="200" w:lineRule="atLeast"/>
        <w:jc w:val="center"/>
        <w:rPr>
          <w:b/>
          <w:sz w:val="22"/>
          <w:szCs w:val="20"/>
          <w:lang w:eastAsia="zh-CN"/>
        </w:rPr>
      </w:pPr>
    </w:p>
    <w:p w14:paraId="3F460EE0" w14:textId="3AF8237C" w:rsidR="00866276" w:rsidRDefault="00866276" w:rsidP="00866276">
      <w:pPr>
        <w:suppressAutoHyphens w:val="0"/>
        <w:spacing w:after="57" w:line="276" w:lineRule="auto"/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 xml:space="preserve">Kompleksowa dostawa gazu ziemnego wysokometanowego (grupa E) obejmująca – sprzedaż </w:t>
      </w:r>
      <w:r>
        <w:rPr>
          <w:b/>
          <w:iCs/>
          <w:sz w:val="22"/>
          <w:szCs w:val="22"/>
        </w:rPr>
        <w:br/>
        <w:t xml:space="preserve">i dystrybucję gazu dla potrzeb budynku biurowego Zarządu Dróg Wojewódzkich w Bydgoszczy </w:t>
      </w:r>
      <w:r>
        <w:rPr>
          <w:b/>
          <w:iCs/>
          <w:sz w:val="22"/>
          <w:szCs w:val="22"/>
        </w:rPr>
        <w:br/>
        <w:t xml:space="preserve">ul. Dworcowa 80 na okres </w:t>
      </w:r>
      <w:bookmarkStart w:id="0" w:name="_Hlk23418279"/>
      <w:r>
        <w:rPr>
          <w:b/>
          <w:iCs/>
          <w:sz w:val="22"/>
          <w:szCs w:val="22"/>
        </w:rPr>
        <w:t>od 01.07.202</w:t>
      </w:r>
      <w:r w:rsidR="00E16C60">
        <w:rPr>
          <w:b/>
          <w:iCs/>
          <w:sz w:val="22"/>
          <w:szCs w:val="22"/>
        </w:rPr>
        <w:t>3</w:t>
      </w:r>
      <w:r>
        <w:rPr>
          <w:b/>
          <w:iCs/>
          <w:sz w:val="22"/>
          <w:szCs w:val="22"/>
        </w:rPr>
        <w:t xml:space="preserve"> do 30.06.202</w:t>
      </w:r>
      <w:r w:rsidR="00E16C60">
        <w:rPr>
          <w:b/>
          <w:iCs/>
          <w:sz w:val="22"/>
          <w:szCs w:val="22"/>
        </w:rPr>
        <w:t>4</w:t>
      </w:r>
      <w:r>
        <w:rPr>
          <w:b/>
          <w:iCs/>
          <w:sz w:val="22"/>
          <w:szCs w:val="22"/>
        </w:rPr>
        <w:t xml:space="preserve"> roku</w:t>
      </w:r>
      <w:bookmarkEnd w:id="0"/>
    </w:p>
    <w:p w14:paraId="7DB56D21" w14:textId="77777777" w:rsidR="00866276" w:rsidRDefault="00866276" w:rsidP="00866276">
      <w:pPr>
        <w:spacing w:after="57" w:line="200" w:lineRule="atLeast"/>
        <w:jc w:val="center"/>
        <w:rPr>
          <w:b/>
          <w:sz w:val="22"/>
          <w:szCs w:val="20"/>
          <w:lang w:eastAsia="zh-CN"/>
        </w:rPr>
      </w:pPr>
    </w:p>
    <w:p w14:paraId="34288F50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u w:val="single"/>
          <w:lang w:eastAsia="zh-CN"/>
        </w:rPr>
      </w:pPr>
      <w:r>
        <w:rPr>
          <w:bCs/>
          <w:sz w:val="22"/>
          <w:szCs w:val="20"/>
          <w:lang w:eastAsia="zh-CN"/>
        </w:rPr>
        <w:t xml:space="preserve">Zamawiający dopuszcza zawarcie umowy na formularzu przedstawionym przez Wykonawcę </w:t>
      </w:r>
      <w:r>
        <w:rPr>
          <w:b/>
          <w:sz w:val="22"/>
          <w:szCs w:val="20"/>
          <w:u w:val="single"/>
          <w:lang w:eastAsia="zh-CN"/>
        </w:rPr>
        <w:t>uwzględniającym poniższe zapisy</w:t>
      </w:r>
      <w:r>
        <w:rPr>
          <w:bCs/>
          <w:sz w:val="22"/>
          <w:szCs w:val="20"/>
          <w:u w:val="single"/>
          <w:lang w:eastAsia="zh-CN"/>
        </w:rPr>
        <w:t>:</w:t>
      </w:r>
    </w:p>
    <w:p w14:paraId="130EC183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u w:val="single"/>
          <w:lang w:eastAsia="zh-CN"/>
        </w:rPr>
      </w:pPr>
    </w:p>
    <w:p w14:paraId="38228313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lang w:eastAsia="zh-CN"/>
        </w:rPr>
      </w:pPr>
      <w:r>
        <w:rPr>
          <w:b/>
          <w:sz w:val="22"/>
          <w:szCs w:val="20"/>
          <w:lang w:eastAsia="zh-CN"/>
        </w:rPr>
        <w:t xml:space="preserve">Zamawiający </w:t>
      </w:r>
      <w:r>
        <w:rPr>
          <w:bCs/>
          <w:sz w:val="22"/>
          <w:szCs w:val="20"/>
          <w:lang w:eastAsia="zh-CN"/>
        </w:rPr>
        <w:t>(Odbiorca):</w:t>
      </w:r>
    </w:p>
    <w:p w14:paraId="1F0B4A7E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Województwo Kujawsko – Pomorskie, </w:t>
      </w:r>
      <w:r>
        <w:rPr>
          <w:sz w:val="22"/>
          <w:szCs w:val="22"/>
        </w:rPr>
        <w:t xml:space="preserve">PL. Teatralny 2, 87-100 Toruń, NIP: 9561969536   </w:t>
      </w:r>
    </w:p>
    <w:p w14:paraId="0F358E68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imieniu którego działa:</w:t>
      </w:r>
    </w:p>
    <w:p w14:paraId="14A4DBF7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Zarząd Dróg Wojewódzkich w Bydgoszczy, </w:t>
      </w:r>
      <w:r>
        <w:rPr>
          <w:sz w:val="22"/>
          <w:szCs w:val="22"/>
        </w:rPr>
        <w:t xml:space="preserve">ul. Dworcowa 80, 85-010 Bydgoszcz </w:t>
      </w:r>
    </w:p>
    <w:p w14:paraId="13973E57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bCs/>
          <w:iCs/>
          <w:color w:val="FF0000"/>
          <w:sz w:val="22"/>
          <w:szCs w:val="22"/>
        </w:rPr>
      </w:pPr>
      <w:r>
        <w:rPr>
          <w:bCs/>
          <w:sz w:val="22"/>
          <w:szCs w:val="22"/>
        </w:rPr>
        <w:t>którego reprezentują</w:t>
      </w:r>
      <w:r>
        <w:rPr>
          <w:sz w:val="22"/>
          <w:szCs w:val="22"/>
        </w:rPr>
        <w:t>:</w:t>
      </w:r>
      <w:r>
        <w:rPr>
          <w:color w:val="FF0000"/>
          <w:sz w:val="22"/>
          <w:szCs w:val="22"/>
        </w:rPr>
        <w:t xml:space="preserve"> </w:t>
      </w:r>
    </w:p>
    <w:p w14:paraId="2C3F5E82" w14:textId="77777777" w:rsidR="00866276" w:rsidRDefault="00866276" w:rsidP="00866276">
      <w:pPr>
        <w:widowControl w:val="0"/>
        <w:suppressAutoHyphens w:val="0"/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Przemysław Dąbrowski    -      Dyrektor </w:t>
      </w:r>
    </w:p>
    <w:p w14:paraId="16195EF8" w14:textId="77777777" w:rsidR="00866276" w:rsidRDefault="00866276" w:rsidP="00866276">
      <w:pPr>
        <w:widowControl w:val="0"/>
        <w:suppressAutoHyphens w:val="0"/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przy kontrasygnacie</w:t>
      </w:r>
    </w:p>
    <w:p w14:paraId="665D1D58" w14:textId="398857E2" w:rsidR="00866276" w:rsidRDefault="00866276" w:rsidP="00866276">
      <w:pPr>
        <w:widowControl w:val="0"/>
        <w:suppressAutoHyphens w:val="0"/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Justyny Herzberg</w:t>
      </w:r>
      <w:r>
        <w:rPr>
          <w:bCs/>
          <w:iCs/>
          <w:sz w:val="22"/>
          <w:szCs w:val="22"/>
        </w:rPr>
        <w:tab/>
        <w:t xml:space="preserve">    -      Głównego Księgowego</w:t>
      </w:r>
      <w:r>
        <w:rPr>
          <w:bCs/>
          <w:iCs/>
          <w:sz w:val="22"/>
          <w:szCs w:val="22"/>
        </w:rPr>
        <w:tab/>
      </w:r>
    </w:p>
    <w:p w14:paraId="1D3B9D3A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lang w:eastAsia="zh-CN"/>
        </w:rPr>
      </w:pPr>
    </w:p>
    <w:p w14:paraId="130B6EE6" w14:textId="3A588F6E" w:rsidR="00866276" w:rsidRDefault="00866276" w:rsidP="00866276">
      <w:pPr>
        <w:numPr>
          <w:ilvl w:val="0"/>
          <w:numId w:val="15"/>
        </w:numPr>
        <w:suppressAutoHyphens w:val="0"/>
        <w:spacing w:after="57" w:line="276" w:lineRule="auto"/>
        <w:ind w:left="284" w:hanging="284"/>
        <w:jc w:val="both"/>
        <w:rPr>
          <w:bCs/>
          <w:iCs/>
          <w:sz w:val="22"/>
          <w:szCs w:val="22"/>
        </w:rPr>
      </w:pPr>
      <w:r>
        <w:rPr>
          <w:bCs/>
          <w:sz w:val="22"/>
          <w:szCs w:val="20"/>
          <w:lang w:eastAsia="zh-CN"/>
        </w:rPr>
        <w:t xml:space="preserve">Przedmiotem umowy jest </w:t>
      </w:r>
      <w:r>
        <w:rPr>
          <w:bCs/>
          <w:iCs/>
          <w:sz w:val="22"/>
          <w:szCs w:val="22"/>
        </w:rPr>
        <w:t>kompleksowa dostawa gazu ziemnego wysokometanowego grupa E</w:t>
      </w:r>
      <w:r>
        <w:rPr>
          <w:bCs/>
          <w:iCs/>
          <w:sz w:val="22"/>
          <w:szCs w:val="22"/>
        </w:rPr>
        <w:br/>
        <w:t>(GZ-50) obejmująca – sprzedaż i dystrybucję gazu dla potrzeb budynku biurowego Zarządu Dróg Wojewódzkich w Bydgoszczy ul. Dworcowa 80 na okres od 01.07.202</w:t>
      </w:r>
      <w:r w:rsidR="00E16C60">
        <w:rPr>
          <w:bCs/>
          <w:iCs/>
          <w:sz w:val="22"/>
          <w:szCs w:val="22"/>
        </w:rPr>
        <w:t>3</w:t>
      </w:r>
      <w:r>
        <w:rPr>
          <w:bCs/>
          <w:iCs/>
          <w:sz w:val="22"/>
          <w:szCs w:val="22"/>
        </w:rPr>
        <w:t xml:space="preserve"> do 30.06.202</w:t>
      </w:r>
      <w:r w:rsidR="00E16C60">
        <w:rPr>
          <w:bCs/>
          <w:iCs/>
          <w:sz w:val="22"/>
          <w:szCs w:val="22"/>
        </w:rPr>
        <w:t>4</w:t>
      </w:r>
      <w:r>
        <w:rPr>
          <w:bCs/>
          <w:iCs/>
          <w:sz w:val="22"/>
          <w:szCs w:val="22"/>
        </w:rPr>
        <w:t xml:space="preserve"> roku</w:t>
      </w:r>
    </w:p>
    <w:p w14:paraId="38AA2334" w14:textId="067D5B84" w:rsidR="00866276" w:rsidRDefault="00866276" w:rsidP="00866276">
      <w:pPr>
        <w:numPr>
          <w:ilvl w:val="0"/>
          <w:numId w:val="15"/>
        </w:numPr>
        <w:tabs>
          <w:tab w:val="left" w:pos="0"/>
        </w:tabs>
        <w:suppressAutoHyphens w:val="0"/>
        <w:spacing w:line="276" w:lineRule="auto"/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</w:rPr>
        <w:t>Umowa zostanie zawarta na czas określony od 01.07.202</w:t>
      </w:r>
      <w:r w:rsidR="00E16C60">
        <w:rPr>
          <w:rFonts w:eastAsia="Calibri"/>
          <w:sz w:val="22"/>
          <w:szCs w:val="22"/>
        </w:rPr>
        <w:t>3</w:t>
      </w:r>
      <w:r>
        <w:rPr>
          <w:rFonts w:eastAsia="Calibri"/>
          <w:sz w:val="22"/>
          <w:szCs w:val="22"/>
        </w:rPr>
        <w:t xml:space="preserve"> r. do 30.06.202</w:t>
      </w:r>
      <w:r w:rsidR="00E16C60">
        <w:rPr>
          <w:rFonts w:eastAsia="Calibri"/>
          <w:sz w:val="22"/>
          <w:szCs w:val="22"/>
        </w:rPr>
        <w:t>4</w:t>
      </w:r>
      <w:r>
        <w:rPr>
          <w:rFonts w:eastAsia="Calibri"/>
          <w:sz w:val="22"/>
          <w:szCs w:val="22"/>
        </w:rPr>
        <w:t xml:space="preserve"> r.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 xml:space="preserve">i nie będzie przekształcać się w umowę na czas nieokreślony. </w:t>
      </w:r>
    </w:p>
    <w:p w14:paraId="41909BFD" w14:textId="0C121928" w:rsidR="00F87AD3" w:rsidRDefault="00F87AD3" w:rsidP="00866276">
      <w:pPr>
        <w:numPr>
          <w:ilvl w:val="0"/>
          <w:numId w:val="15"/>
        </w:numPr>
        <w:tabs>
          <w:tab w:val="left" w:pos="0"/>
        </w:tabs>
        <w:suppressAutoHyphens w:val="0"/>
        <w:spacing w:line="276" w:lineRule="auto"/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3C547F">
        <w:t xml:space="preserve">Warunkiem rozpoczęcia dostaw jest pozytywnie zgłoszona umowa do OSD, zgodnie </w:t>
      </w:r>
      <w:r>
        <w:br/>
      </w:r>
      <w:r w:rsidRPr="003C547F">
        <w:t xml:space="preserve">z terminami wynikającymi z Instrukcji </w:t>
      </w:r>
      <w:r>
        <w:t>R</w:t>
      </w:r>
      <w:r w:rsidRPr="003C547F">
        <w:t>uchu i Eksploatacji Sieci Dystrybucyjnej</w:t>
      </w:r>
      <w:r>
        <w:t>.</w:t>
      </w:r>
    </w:p>
    <w:p w14:paraId="72155DD3" w14:textId="51433595" w:rsidR="00866276" w:rsidRDefault="00866276" w:rsidP="00866276">
      <w:pPr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Szacowana łączna ilość dostarczanego paliwa gazowego ok 3</w:t>
      </w:r>
      <w:r w:rsidR="00E16C60">
        <w:rPr>
          <w:sz w:val="22"/>
          <w:szCs w:val="22"/>
        </w:rPr>
        <w:t>0</w:t>
      </w:r>
      <w:r>
        <w:rPr>
          <w:sz w:val="22"/>
          <w:szCs w:val="22"/>
        </w:rPr>
        <w:t>0 000 kWh na 12 miesięcy.</w:t>
      </w:r>
    </w:p>
    <w:p w14:paraId="38BD62FC" w14:textId="77777777" w:rsidR="00866276" w:rsidRDefault="00866276" w:rsidP="00866276">
      <w:pPr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Rzeczywista ilość zakupionego gazu w trakcie realizacji umowy wynikać będzie z bieżących potrzeb Zamawiającego. Dostawcy nie będzie przysługiwało jakiekolwiek roszczenie z tytułu niepobrania przez Zamawiającego szacowanej ilości gazu. </w:t>
      </w:r>
    </w:p>
    <w:p w14:paraId="7BC1A3AB" w14:textId="4E4A93F3" w:rsidR="00866276" w:rsidRDefault="00866276" w:rsidP="00866276">
      <w:pPr>
        <w:pStyle w:val="Akapitzlist1"/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Ceny jednostkowe nie ulegają zmianie oraz waloryzacji przez cały okres obowiązywania niniejszej umowy z wyjątkiem sytuacji, </w:t>
      </w:r>
      <w:r w:rsidR="00C6773C">
        <w:rPr>
          <w:sz w:val="22"/>
          <w:szCs w:val="22"/>
        </w:rPr>
        <w:t>przewidzianych przez Zamawiającego w umowie.</w:t>
      </w:r>
      <w:r>
        <w:rPr>
          <w:sz w:val="22"/>
          <w:szCs w:val="22"/>
        </w:rPr>
        <w:t xml:space="preserve"> </w:t>
      </w:r>
    </w:p>
    <w:p w14:paraId="4EB0D17A" w14:textId="77777777" w:rsidR="00866276" w:rsidRDefault="00866276" w:rsidP="00866276">
      <w:pPr>
        <w:pStyle w:val="Akapitzlist1"/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b/>
          <w:bCs/>
          <w:sz w:val="22"/>
          <w:szCs w:val="22"/>
          <w:u w:val="single"/>
        </w:rPr>
      </w:pPr>
      <w:r>
        <w:rPr>
          <w:b/>
          <w:sz w:val="22"/>
          <w:szCs w:val="22"/>
        </w:rPr>
        <w:t>Zasady rozliczeń i płatności:</w:t>
      </w:r>
    </w:p>
    <w:p w14:paraId="706126FC" w14:textId="77777777" w:rsidR="00866276" w:rsidRDefault="00866276" w:rsidP="00866276">
      <w:pPr>
        <w:numPr>
          <w:ilvl w:val="0"/>
          <w:numId w:val="16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Wynagrodzenie Wykonawcy za paliwo gazowe ustalane będzie nie częściej niż raz w miesiącu na podstawie jednej faktury VAT wystawionej na podstawie odczytu rzeczywistego wskazań układu pomiarowego, wg cen określonych w ofercie Wykonawcy.</w:t>
      </w:r>
    </w:p>
    <w:p w14:paraId="5A218071" w14:textId="68A4DF24" w:rsidR="00866276" w:rsidRDefault="00866276" w:rsidP="00866276">
      <w:pPr>
        <w:numPr>
          <w:ilvl w:val="0"/>
          <w:numId w:val="16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ma obowiązek zapłaty faktury w terminie do </w:t>
      </w:r>
      <w:r w:rsidR="00E16C60">
        <w:rPr>
          <w:sz w:val="22"/>
          <w:szCs w:val="22"/>
        </w:rPr>
        <w:t>30</w:t>
      </w:r>
      <w:r>
        <w:rPr>
          <w:sz w:val="22"/>
          <w:szCs w:val="22"/>
        </w:rPr>
        <w:t xml:space="preserve"> dni licząc od daty jej doręczenia Zamawiającemu. Za datę zapłaty uważać się będzie datę wydania dyspozycji polecenia przelewu kwoty na rachunek Wykonawcy.</w:t>
      </w:r>
    </w:p>
    <w:p w14:paraId="5249424C" w14:textId="77777777" w:rsidR="00866276" w:rsidRDefault="00866276" w:rsidP="00866276">
      <w:pPr>
        <w:numPr>
          <w:ilvl w:val="0"/>
          <w:numId w:val="16"/>
        </w:numPr>
        <w:suppressAutoHyphens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Faktury wystawiane będą w następujący sposób: nabywca: Województwo Kujawsko – Pomorskie, Pl. Teatralny 2, 87-100 Toruń, NIP 9561969536, odbiorca: Zarząd Dróg Wojewódzkich w Bydgoszczy, ul. Dworcowa 80, 85-010 Bydgoszcz. Możliwość przesyłania </w:t>
      </w:r>
      <w:r>
        <w:rPr>
          <w:color w:val="000000"/>
          <w:sz w:val="22"/>
          <w:szCs w:val="22"/>
        </w:rPr>
        <w:br/>
        <w:t xml:space="preserve">do Zamawiającego ustrukturyzowanych faktur elektronicznych poprzez Platformę Elektronicznego Fakturowania </w:t>
      </w:r>
      <w:r>
        <w:rPr>
          <w:color w:val="000000"/>
          <w:sz w:val="20"/>
          <w:szCs w:val="20"/>
        </w:rPr>
        <w:t>(</w:t>
      </w:r>
      <w:hyperlink r:id="rId8" w:history="1">
        <w:r>
          <w:rPr>
            <w:rStyle w:val="Hipercze"/>
            <w:sz w:val="20"/>
            <w:szCs w:val="20"/>
          </w:rPr>
          <w:t>https://brokerpefexpert.efaktura.gov.pl/zaloguj</w:t>
        </w:r>
      </w:hyperlink>
      <w:r>
        <w:rPr>
          <w:color w:val="0000FF"/>
          <w:sz w:val="20"/>
          <w:szCs w:val="20"/>
        </w:rPr>
        <w:t>)</w:t>
      </w:r>
      <w:r>
        <w:rPr>
          <w:sz w:val="22"/>
          <w:szCs w:val="22"/>
        </w:rPr>
        <w:t xml:space="preserve"> s</w:t>
      </w:r>
      <w:r>
        <w:rPr>
          <w:color w:val="000000"/>
          <w:sz w:val="22"/>
          <w:szCs w:val="22"/>
        </w:rPr>
        <w:t>truktura numeru GLN 5907664502008.</w:t>
      </w:r>
    </w:p>
    <w:p w14:paraId="5F812FE1" w14:textId="77777777" w:rsidR="00866276" w:rsidRDefault="00866276" w:rsidP="00866276">
      <w:pPr>
        <w:numPr>
          <w:ilvl w:val="0"/>
          <w:numId w:val="15"/>
        </w:numPr>
        <w:tabs>
          <w:tab w:val="num" w:pos="0"/>
        </w:tabs>
        <w:suppressAutoHyphens w:val="0"/>
        <w:spacing w:before="120" w:after="160" w:line="276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lastRenderedPageBreak/>
        <w:t>Kary umowne</w:t>
      </w:r>
    </w:p>
    <w:p w14:paraId="7A16B582" w14:textId="011D8453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Wykonawca zapłaci Zamawiającemu karę umowną za odstąpienie od Umowy przez Zamawiającego z przyczyn, za które odpowiedzialność ponosi Wykonawca, w wysokości </w:t>
      </w:r>
      <w:r w:rsidR="00F87AD3">
        <w:rPr>
          <w:sz w:val="22"/>
          <w:szCs w:val="22"/>
          <w:lang w:eastAsia="zh-CN"/>
        </w:rPr>
        <w:t>5</w:t>
      </w:r>
      <w:r>
        <w:rPr>
          <w:sz w:val="22"/>
          <w:szCs w:val="22"/>
          <w:lang w:eastAsia="zh-CN"/>
        </w:rPr>
        <w:t>% wynagrodzenia umownego brutto za wykonanie przedmiotu Umowy.</w:t>
      </w:r>
      <w:r w:rsidR="00F87AD3">
        <w:rPr>
          <w:sz w:val="22"/>
          <w:szCs w:val="22"/>
          <w:lang w:eastAsia="zh-CN"/>
        </w:rPr>
        <w:t xml:space="preserve"> </w:t>
      </w:r>
    </w:p>
    <w:p w14:paraId="543E3635" w14:textId="3FB7ACCF" w:rsidR="00866276" w:rsidRDefault="00F87AD3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0"/>
          <w:lang w:eastAsia="zh-CN"/>
        </w:rPr>
      </w:pPr>
      <w:r w:rsidRPr="003C547F">
        <w:t xml:space="preserve">W przypadku wystąpienia przerw w dostawach gazu ziemnego, odcięcia od dostaw gazu Zamawiającego, które miało miejsce w związku z niedostarczeniem lub dostarczeniem z opóźnieniem faktury przez Wykonawcę, upomnienia czy wezwania do zapłaty, Wykonawca zapłaci Zamawiającemu kare umowną w wysokości </w:t>
      </w:r>
      <w:r w:rsidR="00E5054B">
        <w:br/>
      </w:r>
      <w:r w:rsidRPr="003C547F">
        <w:t>100,00 zł brutto za każdy dzień przerwy oraz pokryje wszelkie koszty związane ze wznowieniem dostaw gazu ziemnego</w:t>
      </w:r>
      <w:r w:rsidR="00866276">
        <w:rPr>
          <w:sz w:val="22"/>
          <w:szCs w:val="20"/>
          <w:lang w:eastAsia="zh-CN"/>
        </w:rPr>
        <w:t xml:space="preserve">. </w:t>
      </w:r>
    </w:p>
    <w:p w14:paraId="71B2845D" w14:textId="7777777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Zamawiającemu przysługuje prawo do odszkodowania uzupełniającego za ewentualne poniesione szkody, w przypadku, gdy kary umowne nie pokrywają szkody.</w:t>
      </w:r>
    </w:p>
    <w:p w14:paraId="5FA6A2BD" w14:textId="16A13600" w:rsidR="0065450E" w:rsidRDefault="0065450E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Kary umowne nie mogą przekroczyć 15% łącznej ceny oferty brutto.</w:t>
      </w:r>
    </w:p>
    <w:p w14:paraId="688CE050" w14:textId="7028609F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Termin zapłaty kary umownej wynosi </w:t>
      </w:r>
      <w:r w:rsidR="0065450E">
        <w:rPr>
          <w:sz w:val="22"/>
          <w:szCs w:val="22"/>
          <w:lang w:eastAsia="zh-CN"/>
        </w:rPr>
        <w:t>14</w:t>
      </w:r>
      <w:r>
        <w:rPr>
          <w:sz w:val="22"/>
          <w:szCs w:val="22"/>
          <w:lang w:eastAsia="zh-CN"/>
        </w:rPr>
        <w:t xml:space="preserve"> dni od dnia doręczenia wezwania.</w:t>
      </w:r>
    </w:p>
    <w:p w14:paraId="7F865911" w14:textId="7777777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Strony zgodnie oświadczają, że Zamawiający należności z tytułu kar umownych ma prawo potrącić z jakąkolwiek wierzytelnością Wykonawcy przysługującą mu z niniejszego lub innego stosunku prawnego zawartego z Zamawiającym.</w:t>
      </w:r>
    </w:p>
    <w:p w14:paraId="6013D29E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 w:hanging="284"/>
        <w:jc w:val="both"/>
        <w:rPr>
          <w:rFonts w:ascii="Times New Roman" w:hAnsi="Times New Roman"/>
          <w:b/>
          <w:bCs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 xml:space="preserve"> </w:t>
      </w:r>
      <w:r>
        <w:rPr>
          <w:rFonts w:ascii="Times New Roman" w:hAnsi="Times New Roman"/>
          <w:b/>
          <w:bCs/>
          <w:szCs w:val="20"/>
          <w:lang w:eastAsia="zh-CN"/>
        </w:rPr>
        <w:t>Odstąpienie od umowy:</w:t>
      </w:r>
    </w:p>
    <w:p w14:paraId="7383D189" w14:textId="01CCEF67" w:rsidR="00866276" w:rsidRDefault="00866276" w:rsidP="00866276">
      <w:pPr>
        <w:numPr>
          <w:ilvl w:val="0"/>
          <w:numId w:val="18"/>
        </w:num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Zamawiającemu przysługuje prawo do odstąpienia od umowy w terminie </w:t>
      </w:r>
      <w:r w:rsidR="000B2FB1">
        <w:rPr>
          <w:rFonts w:eastAsia="Times New Roman"/>
          <w:sz w:val="22"/>
          <w:szCs w:val="22"/>
        </w:rPr>
        <w:t>14</w:t>
      </w:r>
      <w:r>
        <w:rPr>
          <w:rFonts w:eastAsia="Times New Roman"/>
          <w:sz w:val="22"/>
          <w:szCs w:val="22"/>
        </w:rPr>
        <w:t xml:space="preserve"> dni od powzięcia wiadomości o wystąpieniu przynajmniej jednej okoliczności, jeżeli:</w:t>
      </w:r>
    </w:p>
    <w:p w14:paraId="230A6251" w14:textId="580FA979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Wykonawca nie przystąpił do realizacji zamówienia lub przerwał realizację dostaw </w:t>
      </w:r>
      <w:r w:rsidR="0065450E">
        <w:rPr>
          <w:sz w:val="22"/>
          <w:szCs w:val="22"/>
          <w:lang w:eastAsia="zh-CN"/>
        </w:rPr>
        <w:br/>
      </w:r>
      <w:r>
        <w:rPr>
          <w:sz w:val="22"/>
          <w:szCs w:val="22"/>
          <w:lang w:eastAsia="zh-CN"/>
        </w:rPr>
        <w:t>i przerwa ta trwa dłużej niż 3 dni, z przyczyn leżących po stronie Wykonawcy,</w:t>
      </w:r>
    </w:p>
    <w:p w14:paraId="606A867B" w14:textId="6BE56E95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 realizuje zamówienie w sposób niezgodny z warunkami zawartej umowy</w:t>
      </w:r>
      <w:r w:rsidR="0065450E">
        <w:rPr>
          <w:sz w:val="22"/>
          <w:szCs w:val="22"/>
          <w:lang w:eastAsia="zh-CN"/>
        </w:rPr>
        <w:br/>
      </w:r>
      <w:r>
        <w:rPr>
          <w:sz w:val="22"/>
          <w:szCs w:val="22"/>
          <w:lang w:eastAsia="zh-CN"/>
        </w:rPr>
        <w:t xml:space="preserve"> i pomimo wezwania do usunięcia uchybień nadal realizuje ją niezgodnie z umową,</w:t>
      </w:r>
    </w:p>
    <w:p w14:paraId="71B5FA57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zostanie wydany nakaz zajęcia majątku Wykonawcy lub jego znacznej części w zakresie uniemożliwiającym realizacje umowy,</w:t>
      </w:r>
    </w:p>
    <w:p w14:paraId="6D51DDC1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 utracił wymagane uprawnienia do wykonywania przedmiotu zamówienia</w:t>
      </w:r>
    </w:p>
    <w:p w14:paraId="78B52295" w14:textId="5BD02BFC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wystąpi istotna zmiana okoliczności powodująca, że wykonanie umowy nie leży </w:t>
      </w:r>
      <w:r w:rsidR="0065450E">
        <w:rPr>
          <w:sz w:val="22"/>
          <w:szCs w:val="22"/>
          <w:lang w:eastAsia="zh-CN"/>
        </w:rPr>
        <w:br/>
      </w:r>
      <w:r>
        <w:rPr>
          <w:sz w:val="22"/>
          <w:szCs w:val="22"/>
          <w:lang w:eastAsia="zh-CN"/>
        </w:rPr>
        <w:t>w interesie publicznym, czego nie można było przewidzieć w chwili zawarcia umowy – odstąpienie od umowy w tym przypadku może nastąpić w terminie miesiąca od powzięcia wiadomości o powyższych okolicznościach. W takim wypadku Wykonawca może żądać jedynie wynagrodzenia należytego mu z tytułu wykonania części umowy,</w:t>
      </w:r>
    </w:p>
    <w:p w14:paraId="57FC9681" w14:textId="77777777" w:rsidR="00866276" w:rsidRDefault="00866276" w:rsidP="00866276">
      <w:pPr>
        <w:numPr>
          <w:ilvl w:val="0"/>
          <w:numId w:val="18"/>
        </w:num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Odstąpienie od umowy na podstawie ust. 1 lit. od a) do d) jest odstąpieniem z przyczyn leżących po stronie Wykonawcy. </w:t>
      </w:r>
    </w:p>
    <w:p w14:paraId="1026ADC1" w14:textId="77777777" w:rsidR="00866276" w:rsidRDefault="00866276" w:rsidP="00866276">
      <w:pPr>
        <w:numPr>
          <w:ilvl w:val="0"/>
          <w:numId w:val="18"/>
        </w:numPr>
        <w:jc w:val="both"/>
        <w:rPr>
          <w:rFonts w:eastAsia="Times New Roman"/>
          <w:sz w:val="22"/>
          <w:szCs w:val="22"/>
        </w:rPr>
      </w:pPr>
      <w:r>
        <w:rPr>
          <w:spacing w:val="-2"/>
          <w:sz w:val="22"/>
          <w:szCs w:val="22"/>
        </w:rPr>
        <w:t>Odstąpienie od umowy powinno nastąpić w formie pisemnej w terminie 14 dni od daty powzięcia wiadomości o zaistnieniu okoliczności określonych w ust. 1 i musi zawierać uzasadnienie.</w:t>
      </w:r>
    </w:p>
    <w:p w14:paraId="36E48541" w14:textId="77777777" w:rsidR="00866276" w:rsidRDefault="00866276" w:rsidP="00866276">
      <w:pPr>
        <w:spacing w:after="57" w:line="200" w:lineRule="atLeast"/>
        <w:jc w:val="both"/>
        <w:rPr>
          <w:szCs w:val="20"/>
          <w:lang w:eastAsia="zh-CN"/>
        </w:rPr>
      </w:pPr>
    </w:p>
    <w:p w14:paraId="77D8D4AB" w14:textId="77777777" w:rsidR="00866276" w:rsidRDefault="00866276" w:rsidP="00F85522">
      <w:pPr>
        <w:pStyle w:val="Akapitzlist1"/>
        <w:numPr>
          <w:ilvl w:val="0"/>
          <w:numId w:val="15"/>
        </w:numPr>
        <w:suppressAutoHyphens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nie może dokonać przeniesienia swoich wierzytelności wobec Zamawiającego na osoby lub podmioty trzecie bez uprzedniej pisemnej zgody Zamawiającego. Jakakolwiek cesja dokonana bez takiej zgody nie będzie ważna i stanowić będzie istotne naruszenie postanowień umowy uprawniające Zamawiającego do odstąpienia od umowy z przyczyn leżących po stronie Wykonawcy.</w:t>
      </w:r>
    </w:p>
    <w:p w14:paraId="54639DF4" w14:textId="77777777" w:rsidR="00866276" w:rsidRDefault="00866276" w:rsidP="00F85522">
      <w:pPr>
        <w:pStyle w:val="Akapitzlist1"/>
        <w:numPr>
          <w:ilvl w:val="0"/>
          <w:numId w:val="15"/>
        </w:numPr>
        <w:suppressAutoHyphens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Powierzenie przetwarzania danych osobowych</w:t>
      </w:r>
    </w:p>
    <w:p w14:paraId="0CAF80F8" w14:textId="77777777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 danych powierza Podmiotowi przetwarzającemu, w trybie art. 28 Rozporządzenia Parlamentu Europejskiego i Rady Europy (UE) 2016/679 z dnia 27 kwietnia 2016 roku w sprawie ochrony osób fizycznych w związku z przetwarzaniem danych osobowych i w sprawie swobodnego przepływu takich danych oraz uchylenia dyrektywy 95/46/WE - ogólne rozporządzenie  o ochronie danych - RODO (zwanego w dalszej części </w:t>
      </w:r>
      <w:r>
        <w:rPr>
          <w:sz w:val="22"/>
          <w:szCs w:val="22"/>
        </w:rPr>
        <w:lastRenderedPageBreak/>
        <w:t>„Rozporządzeniem”), dane osobowe pracowników (współpracowników) do przetwarzania na potrzeby niniejszej umowy.</w:t>
      </w:r>
    </w:p>
    <w:p w14:paraId="43F37014" w14:textId="77777777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Podmiot przetwarzający zobowiązuje się przetwarzać powierzone mu dane osobowe zgodnie z Rozporządzeniem oraz z innymi przepisami prawa powszechnie obowiązującego, które chronią prawa osób, których dane dotyczą.</w:t>
      </w:r>
    </w:p>
    <w:p w14:paraId="6D1F7BC4" w14:textId="77777777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oświadcza, iż stosuje środki bezpieczeństwa spełniające wymogi Rozporządzenia. </w:t>
      </w:r>
    </w:p>
    <w:p w14:paraId="6BDBF980" w14:textId="48DF9CE9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zobowiązuje się do zachowania w tajemnicy wszelkich informacji, danych, materiałów, dokumentów i danych osobowych otrzymanych od Administratora Danych i od współpracujących z nim osób oraz danych </w:t>
      </w:r>
      <w:r w:rsidR="00F13FE5">
        <w:rPr>
          <w:sz w:val="22"/>
          <w:szCs w:val="22"/>
        </w:rPr>
        <w:t>uzyskanych w</w:t>
      </w:r>
      <w:r>
        <w:rPr>
          <w:sz w:val="22"/>
          <w:szCs w:val="22"/>
        </w:rPr>
        <w:t xml:space="preserve"> jakikolwiek inny sposób, zamierzony czy przypadkowy w formie ustnej, pisemnej lub elektronicznej („dane poufne”).</w:t>
      </w:r>
    </w:p>
    <w:p w14:paraId="70FF8188" w14:textId="43608174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oświadcza, że w związku ze zobowiązaniem do </w:t>
      </w:r>
      <w:r w:rsidR="00F13FE5">
        <w:rPr>
          <w:sz w:val="22"/>
          <w:szCs w:val="22"/>
        </w:rPr>
        <w:t>zachowania w</w:t>
      </w:r>
      <w:r>
        <w:rPr>
          <w:sz w:val="22"/>
          <w:szCs w:val="22"/>
        </w:rPr>
        <w:t xml:space="preserve">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15193D1D" w14:textId="77777777" w:rsidR="00866276" w:rsidRDefault="00866276" w:rsidP="00866276">
      <w:pPr>
        <w:pStyle w:val="Akapitzlist1"/>
        <w:suppressAutoHyphens w:val="0"/>
        <w:spacing w:line="276" w:lineRule="auto"/>
        <w:ind w:left="0"/>
        <w:jc w:val="both"/>
        <w:rPr>
          <w:sz w:val="22"/>
          <w:szCs w:val="22"/>
        </w:rPr>
      </w:pPr>
    </w:p>
    <w:p w14:paraId="044A3B02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Osobą upoważnioną w imieniu Zamawiającego do kontaktów w celu realizacji postanowień umowy jest ……………………………, tel. ……………………, e-mail ……………………. .</w:t>
      </w:r>
    </w:p>
    <w:p w14:paraId="2EC67B6B" w14:textId="6844090D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Osobą upoważnioną w imieniu Wykonawcy do kontaktów w celu realizacji postanowień umowy jest ……………………………, tel. ……………………, e-mail ……………. .</w:t>
      </w:r>
    </w:p>
    <w:p w14:paraId="0F797A7C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 xml:space="preserve">Zmiana osoby upoważnionej przez Wykonawcę do kontaktów wymaga pisemnego powiadomienia Zamawiającego. </w:t>
      </w:r>
    </w:p>
    <w:p w14:paraId="425CACE1" w14:textId="5C4AE4A2" w:rsidR="00866276" w:rsidRDefault="00866276" w:rsidP="0065450E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5450E">
        <w:rPr>
          <w:sz w:val="22"/>
          <w:szCs w:val="22"/>
        </w:rPr>
        <w:t>5</w:t>
      </w:r>
      <w:r>
        <w:rPr>
          <w:sz w:val="22"/>
          <w:szCs w:val="22"/>
        </w:rPr>
        <w:t>. Zamawiający przewiduje możliwość dokonania zmiany w zawartej umowie w następujących sytuacjach:</w:t>
      </w:r>
    </w:p>
    <w:p w14:paraId="786118AA" w14:textId="77777777" w:rsidR="00866276" w:rsidRDefault="00866276" w:rsidP="00866276">
      <w:pPr>
        <w:ind w:left="567" w:hanging="283"/>
        <w:jc w:val="both"/>
        <w:rPr>
          <w:sz w:val="22"/>
          <w:szCs w:val="22"/>
        </w:rPr>
      </w:pPr>
      <w:bookmarkStart w:id="1" w:name="_Hlk527456212"/>
      <w:r>
        <w:rPr>
          <w:sz w:val="22"/>
          <w:szCs w:val="22"/>
        </w:rPr>
        <w:t>a) zmiany ceny jednostkowej paliwa gazowego netto za 1kWh wyłącznie w przypadku ustawowej zmiany opodatkowania energii podatkiem akcyzowym, o kwotę wynikającą ze zmiany tej stawki,</w:t>
      </w:r>
    </w:p>
    <w:p w14:paraId="3FFC254C" w14:textId="709D473C" w:rsidR="00866276" w:rsidRDefault="00866276" w:rsidP="00866276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zmiany wynagrodzenia Wykonawcy wynikającej ze zmiany ceny jednostkowej brutto </w:t>
      </w:r>
      <w:r w:rsidR="003B3C63">
        <w:rPr>
          <w:sz w:val="22"/>
          <w:szCs w:val="22"/>
        </w:rPr>
        <w:br/>
      </w:r>
      <w:r>
        <w:rPr>
          <w:sz w:val="22"/>
          <w:szCs w:val="22"/>
        </w:rPr>
        <w:t>za 1 kWh wynikającej z ustawowej zmiany stawki podatku VAT lub ustawowej zmiany opodatkowania energii podatkiem akcyzowym,</w:t>
      </w:r>
    </w:p>
    <w:p w14:paraId="472FB20B" w14:textId="77777777" w:rsidR="00866276" w:rsidRDefault="00866276" w:rsidP="00866276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bookmarkEnd w:id="1"/>
      <w:r>
        <w:rPr>
          <w:sz w:val="22"/>
          <w:szCs w:val="22"/>
        </w:rPr>
        <w:t xml:space="preserve"> zmiany terminu rozpoczęcia dostaw gazu ziemnego, jeżeli zmiana ta wynika z okoliczności niezależnych od stron, w szczególności z przedłużającej się procedury zmiany sprzedawcy, </w:t>
      </w:r>
    </w:p>
    <w:p w14:paraId="0BCE3D3F" w14:textId="77777777" w:rsidR="00866276" w:rsidRDefault="00866276" w:rsidP="00866276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d) zmiany wielkości mocy umownych i grup taryfowych,</w:t>
      </w:r>
    </w:p>
    <w:p w14:paraId="021046EC" w14:textId="77777777" w:rsidR="00866276" w:rsidRDefault="00866276" w:rsidP="00866276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e) zmiany lub wprowadzeniu przepisów prawa po dacie zawarcia umowy, wywołujących konieczność zmiany umowy, wraz ze skutkami wprowadzenia takiej zmiany.</w:t>
      </w:r>
    </w:p>
    <w:p w14:paraId="1068DA75" w14:textId="1971D23D" w:rsidR="000B2D4A" w:rsidRDefault="000B2D4A" w:rsidP="00866276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f) zmiany stawek i opłat dystrybucyjnych w przypadku zatwierdzenia nowej Taryfy Operatora Systemu Dystrybucyjnego przez Urząd Regulacji Energetyki.</w:t>
      </w:r>
    </w:p>
    <w:p w14:paraId="457D8594" w14:textId="77777777" w:rsidR="00866276" w:rsidRDefault="00866276" w:rsidP="00866276">
      <w:pPr>
        <w:jc w:val="both"/>
        <w:rPr>
          <w:bCs/>
          <w:sz w:val="22"/>
          <w:szCs w:val="22"/>
        </w:rPr>
      </w:pPr>
    </w:p>
    <w:p w14:paraId="7B7A614C" w14:textId="5CC2B5E4" w:rsidR="00866276" w:rsidRPr="0065450E" w:rsidRDefault="00866276" w:rsidP="0065450E">
      <w:pPr>
        <w:pStyle w:val="Akapitzlist"/>
        <w:numPr>
          <w:ilvl w:val="0"/>
          <w:numId w:val="28"/>
        </w:numPr>
        <w:spacing w:after="57" w:line="200" w:lineRule="atLeast"/>
        <w:ind w:left="284"/>
        <w:jc w:val="both"/>
        <w:rPr>
          <w:szCs w:val="20"/>
          <w:lang w:eastAsia="zh-CN"/>
        </w:rPr>
      </w:pPr>
      <w:r w:rsidRPr="0065450E">
        <w:rPr>
          <w:szCs w:val="20"/>
          <w:lang w:eastAsia="zh-CN"/>
        </w:rPr>
        <w:t>W sprawach nieuregulowanych niniejszą Umową stosuje się przepisy Prawa energetycznego wraz z aktami wykonawczymi i przepisy Kodeksu cywilnego.</w:t>
      </w:r>
    </w:p>
    <w:p w14:paraId="20F38BFC" w14:textId="77777777" w:rsidR="00866276" w:rsidRDefault="00866276" w:rsidP="0065450E">
      <w:pPr>
        <w:pStyle w:val="Akapitzlist"/>
        <w:numPr>
          <w:ilvl w:val="0"/>
          <w:numId w:val="28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Wszelkie spory mogące wynikać w związku z realizacją niniejszej umowy będą rozstrzygane przez sąd właściwy rzeczowo w Bydgoszczy.</w:t>
      </w:r>
    </w:p>
    <w:p w14:paraId="3A4E0143" w14:textId="77777777" w:rsidR="00866276" w:rsidRDefault="00866276" w:rsidP="00866276">
      <w:pPr>
        <w:jc w:val="both"/>
        <w:rPr>
          <w:sz w:val="22"/>
          <w:szCs w:val="22"/>
        </w:rPr>
      </w:pPr>
    </w:p>
    <w:p w14:paraId="5205E1CF" w14:textId="77777777" w:rsidR="00087DE4" w:rsidRPr="00F649A7" w:rsidRDefault="00087DE4" w:rsidP="00087DE4">
      <w:pPr>
        <w:pStyle w:val="wzory"/>
        <w:tabs>
          <w:tab w:val="clear" w:pos="993"/>
          <w:tab w:val="clear" w:pos="1418"/>
          <w:tab w:val="clear" w:pos="1701"/>
          <w:tab w:val="left" w:pos="10348"/>
        </w:tabs>
        <w:spacing w:before="0" w:line="276" w:lineRule="auto"/>
        <w:jc w:val="center"/>
        <w:rPr>
          <w:rFonts w:ascii="Times New Roman" w:eastAsia="Tahoma" w:hAnsi="Times New Roman" w:cs="Times New Roman"/>
          <w:b/>
          <w:bCs/>
        </w:rPr>
      </w:pPr>
    </w:p>
    <w:sectPr w:rsidR="00087DE4" w:rsidRPr="00F649A7" w:rsidSect="008F1848">
      <w:headerReference w:type="default" r:id="rId9"/>
      <w:footerReference w:type="default" r:id="rId10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26835" w14:textId="77777777" w:rsidR="009251A7" w:rsidRDefault="009251A7" w:rsidP="006F2591">
      <w:r>
        <w:separator/>
      </w:r>
    </w:p>
  </w:endnote>
  <w:endnote w:type="continuationSeparator" w:id="0">
    <w:p w14:paraId="641C435D" w14:textId="77777777" w:rsidR="009251A7" w:rsidRDefault="009251A7" w:rsidP="006F2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9150901"/>
      <w:docPartObj>
        <w:docPartGallery w:val="Page Numbers (Bottom of Page)"/>
        <w:docPartUnique/>
      </w:docPartObj>
    </w:sdtPr>
    <w:sdtEndPr/>
    <w:sdtContent>
      <w:p w14:paraId="1CEFEA54" w14:textId="765A9525" w:rsidR="00316ECA" w:rsidRDefault="00316E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12B2CB" w14:textId="77777777" w:rsidR="00316ECA" w:rsidRDefault="00316E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2502D" w14:textId="77777777" w:rsidR="009251A7" w:rsidRDefault="009251A7" w:rsidP="006F2591">
      <w:r>
        <w:separator/>
      </w:r>
    </w:p>
  </w:footnote>
  <w:footnote w:type="continuationSeparator" w:id="0">
    <w:p w14:paraId="4EF9DE90" w14:textId="77777777" w:rsidR="009251A7" w:rsidRDefault="009251A7" w:rsidP="006F2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CD9B" w14:textId="4DDF20EB" w:rsidR="006F2591" w:rsidRDefault="006F2591">
    <w:pPr>
      <w:pStyle w:val="Nagwek"/>
    </w:pPr>
    <w:r w:rsidRPr="00B20DF3">
      <w:rPr>
        <w:u w:val="single"/>
      </w:rPr>
      <w:t xml:space="preserve">Zarząd Dróg Wojewódzkich w Bydgoszczy                    </w:t>
    </w:r>
    <w:r>
      <w:rPr>
        <w:u w:val="single"/>
      </w:rPr>
      <w:tab/>
    </w:r>
    <w:r w:rsidRPr="00B20DF3">
      <w:rPr>
        <w:u w:val="single"/>
      </w:rPr>
      <w:t xml:space="preserve">                  ZDW.N</w:t>
    </w:r>
    <w:r w:rsidR="00870873">
      <w:rPr>
        <w:u w:val="single"/>
      </w:rPr>
      <w:t>10</w:t>
    </w:r>
    <w:r w:rsidRPr="00B20DF3">
      <w:rPr>
        <w:u w:val="single"/>
      </w:rPr>
      <w:t>.36</w:t>
    </w:r>
    <w:r w:rsidR="00870873">
      <w:rPr>
        <w:u w:val="single"/>
      </w:rPr>
      <w:t>2</w:t>
    </w:r>
    <w:r w:rsidRPr="00B20DF3">
      <w:rPr>
        <w:u w:val="single"/>
      </w:rPr>
      <w:t>.</w:t>
    </w:r>
    <w:r w:rsidR="00870873">
      <w:rPr>
        <w:u w:val="single"/>
      </w:rPr>
      <w:t>15</w:t>
    </w:r>
    <w:r>
      <w:rPr>
        <w:u w:val="single"/>
      </w:rPr>
      <w:t>.202</w:t>
    </w:r>
    <w:r w:rsidR="00985630">
      <w:rPr>
        <w:u w:val="single"/>
      </w:rPr>
      <w:t>3</w:t>
    </w:r>
    <w:r w:rsidRPr="00B20DF3">
      <w:rPr>
        <w:u w:val="single"/>
      </w:rPr>
      <w:t xml:space="preserve">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STYLDOPODPnumery"/>
      <w:lvlText w:val="%1."/>
      <w:lvlJc w:val="left"/>
      <w:pPr>
        <w:tabs>
          <w:tab w:val="num" w:pos="0"/>
        </w:tabs>
        <w:ind w:left="425" w:hanging="425"/>
      </w:pPr>
      <w:rPr>
        <w:b/>
        <w:color w:val="0000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E93AD67A"/>
    <w:lvl w:ilvl="0">
      <w:start w:val="1"/>
      <w:numFmt w:val="decimal"/>
      <w:lvlText w:val="%1."/>
      <w:lvlJc w:val="left"/>
      <w:pPr>
        <w:tabs>
          <w:tab w:val="num" w:pos="0"/>
        </w:tabs>
        <w:ind w:left="1170" w:hanging="360"/>
      </w:pPr>
      <w:rPr>
        <w:b w:val="0"/>
        <w:bCs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26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24" w:hanging="720"/>
      </w:pPr>
      <w:rPr>
        <w:b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21" w:hanging="720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37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3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2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386" w:hanging="1800"/>
      </w:pPr>
      <w:rPr>
        <w:b/>
      </w:rPr>
    </w:lvl>
  </w:abstractNum>
  <w:abstractNum w:abstractNumId="2" w15:restartNumberingAfterBreak="0">
    <w:nsid w:val="04962F16"/>
    <w:multiLevelType w:val="hybridMultilevel"/>
    <w:tmpl w:val="E2B03E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4E48E4"/>
    <w:multiLevelType w:val="multilevel"/>
    <w:tmpl w:val="3760C6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19FB5E94"/>
    <w:multiLevelType w:val="multilevel"/>
    <w:tmpl w:val="5548115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1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A6365C"/>
    <w:multiLevelType w:val="hybridMultilevel"/>
    <w:tmpl w:val="58FE5EEA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20E1B"/>
    <w:multiLevelType w:val="hybridMultilevel"/>
    <w:tmpl w:val="A1C226AA"/>
    <w:lvl w:ilvl="0" w:tplc="3918B6D6">
      <w:start w:val="4"/>
      <w:numFmt w:val="lowerLetter"/>
      <w:lvlText w:val="%1)"/>
      <w:lvlJc w:val="left"/>
      <w:pPr>
        <w:ind w:left="14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DE791E"/>
    <w:multiLevelType w:val="hybridMultilevel"/>
    <w:tmpl w:val="A25E602A"/>
    <w:lvl w:ilvl="0" w:tplc="FFFFFFFF">
      <w:start w:val="1"/>
      <w:numFmt w:val="lowerLetter"/>
      <w:lvlText w:val="%1)"/>
      <w:lvlJc w:val="left"/>
      <w:pPr>
        <w:ind w:left="1068" w:hanging="360"/>
      </w:pPr>
      <w:rPr>
        <w:sz w:val="2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B9D28A6"/>
    <w:multiLevelType w:val="hybridMultilevel"/>
    <w:tmpl w:val="4F8AE58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 w15:restartNumberingAfterBreak="0">
    <w:nsid w:val="41DC4661"/>
    <w:multiLevelType w:val="hybridMultilevel"/>
    <w:tmpl w:val="C6C291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8F5C55"/>
    <w:multiLevelType w:val="hybridMultilevel"/>
    <w:tmpl w:val="74D4565E"/>
    <w:lvl w:ilvl="0" w:tplc="D84677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4" w15:restartNumberingAfterBreak="0">
    <w:nsid w:val="4AC65076"/>
    <w:multiLevelType w:val="hybridMultilevel"/>
    <w:tmpl w:val="A3E29E44"/>
    <w:lvl w:ilvl="0" w:tplc="8E48E5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B75B52"/>
    <w:multiLevelType w:val="hybridMultilevel"/>
    <w:tmpl w:val="335CCA42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34772"/>
    <w:multiLevelType w:val="hybridMultilevel"/>
    <w:tmpl w:val="A25E602A"/>
    <w:lvl w:ilvl="0" w:tplc="90FEC824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93709E"/>
    <w:multiLevelType w:val="hybridMultilevel"/>
    <w:tmpl w:val="864A3FC8"/>
    <w:lvl w:ilvl="0" w:tplc="44AA88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287122"/>
    <w:multiLevelType w:val="hybridMultilevel"/>
    <w:tmpl w:val="49D28BC0"/>
    <w:lvl w:ilvl="0" w:tplc="06FE9F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BE08EF"/>
    <w:multiLevelType w:val="hybridMultilevel"/>
    <w:tmpl w:val="A1C46DBE"/>
    <w:lvl w:ilvl="0" w:tplc="6F86059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360494"/>
    <w:multiLevelType w:val="hybridMultilevel"/>
    <w:tmpl w:val="18FE230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852AA3"/>
    <w:multiLevelType w:val="hybridMultilevel"/>
    <w:tmpl w:val="669AA378"/>
    <w:lvl w:ilvl="0" w:tplc="D34460C8">
      <w:start w:val="1"/>
      <w:numFmt w:val="lowerLetter"/>
      <w:lvlText w:val="%1)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4F11236"/>
    <w:multiLevelType w:val="hybridMultilevel"/>
    <w:tmpl w:val="A2A2D39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76A7F0F"/>
    <w:multiLevelType w:val="multilevel"/>
    <w:tmpl w:val="56C2D8A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65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7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0" w:hanging="1800"/>
      </w:pPr>
      <w:rPr>
        <w:rFonts w:hint="default"/>
      </w:rPr>
    </w:lvl>
  </w:abstractNum>
  <w:abstractNum w:abstractNumId="24" w15:restartNumberingAfterBreak="0">
    <w:nsid w:val="7E4C6FB3"/>
    <w:multiLevelType w:val="hybridMultilevel"/>
    <w:tmpl w:val="015A21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539103">
    <w:abstractNumId w:val="0"/>
  </w:num>
  <w:num w:numId="2" w16cid:durableId="802894592">
    <w:abstractNumId w:val="1"/>
  </w:num>
  <w:num w:numId="3" w16cid:durableId="416681705">
    <w:abstractNumId w:val="2"/>
  </w:num>
  <w:num w:numId="4" w16cid:durableId="991568002">
    <w:abstractNumId w:val="20"/>
  </w:num>
  <w:num w:numId="5" w16cid:durableId="1269775369">
    <w:abstractNumId w:val="17"/>
  </w:num>
  <w:num w:numId="6" w16cid:durableId="1185248905">
    <w:abstractNumId w:val="23"/>
  </w:num>
  <w:num w:numId="7" w16cid:durableId="615407082">
    <w:abstractNumId w:val="4"/>
  </w:num>
  <w:num w:numId="8" w16cid:durableId="823591932">
    <w:abstractNumId w:val="19"/>
  </w:num>
  <w:num w:numId="9" w16cid:durableId="1571454778">
    <w:abstractNumId w:val="10"/>
  </w:num>
  <w:num w:numId="10" w16cid:durableId="921328641">
    <w:abstractNumId w:val="16"/>
  </w:num>
  <w:num w:numId="11" w16cid:durableId="823938553">
    <w:abstractNumId w:val="12"/>
  </w:num>
  <w:num w:numId="12" w16cid:durableId="1461341656">
    <w:abstractNumId w:val="24"/>
  </w:num>
  <w:num w:numId="13" w16cid:durableId="606233712">
    <w:abstractNumId w:val="21"/>
  </w:num>
  <w:num w:numId="14" w16cid:durableId="1282764725">
    <w:abstractNumId w:val="22"/>
  </w:num>
  <w:num w:numId="15" w16cid:durableId="1298326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446505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93081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064585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003102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83289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7257596">
    <w:abstractNumId w:val="14"/>
  </w:num>
  <w:num w:numId="22" w16cid:durableId="1118598645">
    <w:abstractNumId w:val="5"/>
  </w:num>
  <w:num w:numId="23" w16cid:durableId="402024141">
    <w:abstractNumId w:val="8"/>
  </w:num>
  <w:num w:numId="24" w16cid:durableId="89550947">
    <w:abstractNumId w:val="13"/>
  </w:num>
  <w:num w:numId="25" w16cid:durableId="1275595289">
    <w:abstractNumId w:val="7"/>
  </w:num>
  <w:num w:numId="26" w16cid:durableId="286283374">
    <w:abstractNumId w:val="18"/>
  </w:num>
  <w:num w:numId="27" w16cid:durableId="166139066">
    <w:abstractNumId w:val="11"/>
  </w:num>
  <w:num w:numId="28" w16cid:durableId="17454955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549"/>
    <w:rsid w:val="00087DE4"/>
    <w:rsid w:val="000B2D4A"/>
    <w:rsid w:val="000B2FB1"/>
    <w:rsid w:val="000E5FA0"/>
    <w:rsid w:val="000F307D"/>
    <w:rsid w:val="001437CE"/>
    <w:rsid w:val="00266BFC"/>
    <w:rsid w:val="00266D58"/>
    <w:rsid w:val="002E67C3"/>
    <w:rsid w:val="00316ECA"/>
    <w:rsid w:val="003177CF"/>
    <w:rsid w:val="003B3C63"/>
    <w:rsid w:val="004359C3"/>
    <w:rsid w:val="004D0BB9"/>
    <w:rsid w:val="004D3F4C"/>
    <w:rsid w:val="00515A5A"/>
    <w:rsid w:val="005724D0"/>
    <w:rsid w:val="005971C1"/>
    <w:rsid w:val="0063782C"/>
    <w:rsid w:val="0065450E"/>
    <w:rsid w:val="006F2591"/>
    <w:rsid w:val="00725B7D"/>
    <w:rsid w:val="00733366"/>
    <w:rsid w:val="007F3CFA"/>
    <w:rsid w:val="00866276"/>
    <w:rsid w:val="00870873"/>
    <w:rsid w:val="008B1FB7"/>
    <w:rsid w:val="008F1848"/>
    <w:rsid w:val="009251A7"/>
    <w:rsid w:val="009554E8"/>
    <w:rsid w:val="00985630"/>
    <w:rsid w:val="00A06436"/>
    <w:rsid w:val="00A745F4"/>
    <w:rsid w:val="00B81549"/>
    <w:rsid w:val="00BD460F"/>
    <w:rsid w:val="00C6773C"/>
    <w:rsid w:val="00CA6908"/>
    <w:rsid w:val="00D05FDB"/>
    <w:rsid w:val="00D806D0"/>
    <w:rsid w:val="00E16C60"/>
    <w:rsid w:val="00E4299C"/>
    <w:rsid w:val="00E5054B"/>
    <w:rsid w:val="00EB3E34"/>
    <w:rsid w:val="00F13FE5"/>
    <w:rsid w:val="00F8072A"/>
    <w:rsid w:val="00F81062"/>
    <w:rsid w:val="00F85522"/>
    <w:rsid w:val="00F8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5C44C"/>
  <w15:chartTrackingRefBased/>
  <w15:docId w15:val="{F3A0D4EA-BB47-4E2B-8504-CF1EA65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9C3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1">
    <w:name w:val="heading 1"/>
    <w:aliases w:val="GŁÓWNY"/>
    <w:basedOn w:val="Normalny"/>
    <w:next w:val="Tekstpodstawowy"/>
    <w:link w:val="Nagwek1Znak"/>
    <w:qFormat/>
    <w:rsid w:val="004359C3"/>
    <w:pPr>
      <w:keepNext/>
      <w:spacing w:before="240" w:after="60"/>
      <w:outlineLvl w:val="0"/>
    </w:pPr>
    <w:rPr>
      <w:rFonts w:cs="Cambria"/>
      <w:b/>
      <w:bCs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GŁÓWNY Znak"/>
    <w:basedOn w:val="Domylnaczcionkaakapitu"/>
    <w:link w:val="Nagwek1"/>
    <w:rsid w:val="004359C3"/>
    <w:rPr>
      <w:rFonts w:ascii="Times New Roman" w:eastAsia="SimSun" w:hAnsi="Times New Roman" w:cs="Cambria"/>
      <w:b/>
      <w:bCs/>
      <w:kern w:val="1"/>
      <w:sz w:val="24"/>
      <w:szCs w:val="32"/>
      <w:lang w:eastAsia="hi-IN" w:bidi="hi-IN"/>
    </w:rPr>
  </w:style>
  <w:style w:type="character" w:customStyle="1" w:styleId="ZwykytekstZnak">
    <w:name w:val="Zwykły tekst Znak"/>
    <w:link w:val="Zwykytekst"/>
    <w:rsid w:val="004359C3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4359C3"/>
    <w:pPr>
      <w:spacing w:after="120"/>
    </w:pPr>
    <w:rPr>
      <w:rFonts w:eastAsia="Times New Roman"/>
      <w:sz w:val="21"/>
      <w:szCs w:val="21"/>
    </w:rPr>
  </w:style>
  <w:style w:type="character" w:customStyle="1" w:styleId="TekstpodstawowyZnak">
    <w:name w:val="Tekst podstawowy Znak"/>
    <w:basedOn w:val="Domylnaczcionkaakapitu"/>
    <w:link w:val="Tekstpodstawowy"/>
    <w:rsid w:val="004359C3"/>
    <w:rPr>
      <w:rFonts w:ascii="Times New Roman" w:eastAsia="Times New Roman" w:hAnsi="Times New Roman" w:cs="Times New Roman"/>
      <w:kern w:val="1"/>
      <w:sz w:val="21"/>
      <w:szCs w:val="21"/>
      <w:lang w:eastAsia="hi-IN" w:bidi="hi-IN"/>
    </w:rPr>
  </w:style>
  <w:style w:type="paragraph" w:customStyle="1" w:styleId="Akapitzlist1">
    <w:name w:val="Akapit z listą1"/>
    <w:basedOn w:val="Normalny"/>
    <w:link w:val="ListParagraphChar1"/>
    <w:uiPriority w:val="99"/>
    <w:rsid w:val="004359C3"/>
    <w:pPr>
      <w:ind w:left="720"/>
    </w:pPr>
  </w:style>
  <w:style w:type="paragraph" w:customStyle="1" w:styleId="Akapitzlist4">
    <w:name w:val="Akapit z listą4"/>
    <w:basedOn w:val="Normalny"/>
    <w:rsid w:val="004359C3"/>
    <w:pPr>
      <w:ind w:left="720"/>
    </w:pPr>
    <w:rPr>
      <w:rFonts w:cs="Mangal"/>
      <w:szCs w:val="21"/>
    </w:rPr>
  </w:style>
  <w:style w:type="paragraph" w:customStyle="1" w:styleId="Nr1">
    <w:name w:val="Nr 1"/>
    <w:basedOn w:val="Normalny"/>
    <w:rsid w:val="004359C3"/>
    <w:pPr>
      <w:spacing w:after="60"/>
    </w:pPr>
  </w:style>
  <w:style w:type="paragraph" w:customStyle="1" w:styleId="STYLDOPODPnumery">
    <w:name w:val="STYL DO PODP. numery"/>
    <w:basedOn w:val="Akapitzlist4"/>
    <w:rsid w:val="004359C3"/>
    <w:pPr>
      <w:numPr>
        <w:numId w:val="1"/>
      </w:numPr>
      <w:jc w:val="both"/>
    </w:pPr>
  </w:style>
  <w:style w:type="paragraph" w:customStyle="1" w:styleId="11">
    <w:name w:val="1.1"/>
    <w:basedOn w:val="STYLDOPODPnumery"/>
    <w:rsid w:val="004359C3"/>
    <w:pPr>
      <w:numPr>
        <w:numId w:val="0"/>
      </w:numPr>
      <w:ind w:left="425" w:hanging="425"/>
    </w:pPr>
  </w:style>
  <w:style w:type="paragraph" w:customStyle="1" w:styleId="Tekstpodstawowy25">
    <w:name w:val="Tekst podstawowy 25"/>
    <w:basedOn w:val="Normalny"/>
    <w:rsid w:val="004359C3"/>
    <w:pPr>
      <w:spacing w:after="120" w:line="480" w:lineRule="auto"/>
    </w:pPr>
    <w:rPr>
      <w:rFonts w:cs="Mangal"/>
      <w:szCs w:val="21"/>
    </w:rPr>
  </w:style>
  <w:style w:type="paragraph" w:customStyle="1" w:styleId="ROZDZIAY">
    <w:name w:val="ROZDZIAŁY"/>
    <w:basedOn w:val="Normalny"/>
    <w:link w:val="ROZDZIAYZnak"/>
    <w:qFormat/>
    <w:rsid w:val="004359C3"/>
    <w:pPr>
      <w:jc w:val="center"/>
    </w:pPr>
    <w:rPr>
      <w:b/>
      <w:sz w:val="28"/>
      <w:szCs w:val="28"/>
    </w:rPr>
  </w:style>
  <w:style w:type="character" w:customStyle="1" w:styleId="ROZDZIAYZnak">
    <w:name w:val="ROZDZIAŁY Znak"/>
    <w:link w:val="ROZDZIAY"/>
    <w:rsid w:val="004359C3"/>
    <w:rPr>
      <w:rFonts w:ascii="Times New Roman" w:eastAsia="SimSun" w:hAnsi="Times New Roman" w:cs="Times New Roman"/>
      <w:b/>
      <w:kern w:val="1"/>
      <w:sz w:val="28"/>
      <w:szCs w:val="28"/>
      <w:lang w:eastAsia="hi-IN" w:bidi="hi-IN"/>
    </w:rPr>
  </w:style>
  <w:style w:type="paragraph" w:styleId="Zwykytekst">
    <w:name w:val="Plain Text"/>
    <w:basedOn w:val="Normalny"/>
    <w:link w:val="ZwykytekstZnak"/>
    <w:qFormat/>
    <w:rsid w:val="004359C3"/>
    <w:pPr>
      <w:suppressAutoHyphens w:val="0"/>
      <w:autoSpaceDE w:val="0"/>
      <w:autoSpaceDN w:val="0"/>
      <w:spacing w:before="90" w:line="380" w:lineRule="atLeast"/>
      <w:jc w:val="both"/>
    </w:pPr>
    <w:rPr>
      <w:rFonts w:ascii="Courier New" w:eastAsiaTheme="minorHAnsi" w:hAnsi="Courier New" w:cs="Courier New"/>
      <w:kern w:val="0"/>
      <w:sz w:val="22"/>
      <w:szCs w:val="22"/>
      <w:lang w:eastAsia="en-US" w:bidi="ar-SA"/>
    </w:rPr>
  </w:style>
  <w:style w:type="character" w:customStyle="1" w:styleId="ZwykytekstZnak1">
    <w:name w:val="Zwykły tekst Znak1"/>
    <w:basedOn w:val="Domylnaczcionkaakapitu"/>
    <w:uiPriority w:val="99"/>
    <w:semiHidden/>
    <w:rsid w:val="004359C3"/>
    <w:rPr>
      <w:rFonts w:ascii="Consolas" w:eastAsia="SimSun" w:hAnsi="Consolas" w:cs="Mangal"/>
      <w:kern w:val="1"/>
      <w:sz w:val="21"/>
      <w:szCs w:val="19"/>
      <w:lang w:eastAsia="hi-IN" w:bidi="hi-IN"/>
    </w:rPr>
  </w:style>
  <w:style w:type="character" w:customStyle="1" w:styleId="ListParagraphChar1">
    <w:name w:val="List Paragraph Char1"/>
    <w:link w:val="Akapitzlist1"/>
    <w:uiPriority w:val="99"/>
    <w:rsid w:val="004359C3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rsid w:val="004359C3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9C3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F259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F259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rsid w:val="00087DE4"/>
    <w:rPr>
      <w:color w:val="0000FF"/>
      <w:u w:val="single"/>
    </w:rPr>
  </w:style>
  <w:style w:type="paragraph" w:customStyle="1" w:styleId="wzory">
    <w:name w:val="wzory"/>
    <w:basedOn w:val="Normalny"/>
    <w:rsid w:val="00087DE4"/>
    <w:pPr>
      <w:tabs>
        <w:tab w:val="center" w:pos="993"/>
        <w:tab w:val="left" w:pos="1418"/>
        <w:tab w:val="left" w:pos="1701"/>
        <w:tab w:val="left" w:leader="dot" w:pos="9356"/>
      </w:tabs>
      <w:spacing w:before="120" w:line="100" w:lineRule="atLeast"/>
    </w:pPr>
    <w:rPr>
      <w:rFonts w:ascii="Arial" w:hAnsi="Arial" w:cs="Arial"/>
    </w:rPr>
  </w:style>
  <w:style w:type="paragraph" w:styleId="Akapitzlist">
    <w:name w:val="List Paragraph"/>
    <w:aliases w:val="normalny tekst,Akapit z list¹"/>
    <w:basedOn w:val="Normalny"/>
    <w:uiPriority w:val="99"/>
    <w:qFormat/>
    <w:rsid w:val="00087DE4"/>
    <w:pPr>
      <w:suppressAutoHyphens w:val="0"/>
      <w:spacing w:after="160" w:line="252" w:lineRule="auto"/>
      <w:ind w:left="720"/>
    </w:pPr>
    <w:rPr>
      <w:rFonts w:ascii="Calibri" w:eastAsia="Calibri" w:hAnsi="Calibri"/>
      <w:sz w:val="22"/>
      <w:szCs w:val="22"/>
      <w:lang w:eastAsia="ar-SA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16ECA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16EC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16ECA"/>
    <w:pPr>
      <w:spacing w:after="120" w:line="480" w:lineRule="auto"/>
      <w:ind w:left="283"/>
    </w:pPr>
    <w:rPr>
      <w:rFonts w:cs="Mangal"/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16EC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2F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2FB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2FB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2F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2FB1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7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okerpefexpert.efaktura.gov.pl/zalogu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28648-EA21-432F-8C7C-8E277ED54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1269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Wyczyńska</dc:creator>
  <cp:keywords/>
  <dc:description/>
  <cp:lastModifiedBy>Miroslawa Balcerak</cp:lastModifiedBy>
  <cp:revision>3</cp:revision>
  <cp:lastPrinted>2023-05-25T11:37:00Z</cp:lastPrinted>
  <dcterms:created xsi:type="dcterms:W3CDTF">2023-06-01T09:24:00Z</dcterms:created>
  <dcterms:modified xsi:type="dcterms:W3CDTF">2023-06-02T09:15:00Z</dcterms:modified>
</cp:coreProperties>
</file>