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BF76A" w14:textId="77777777" w:rsidR="00A4534E" w:rsidRPr="00A4534E" w:rsidRDefault="00A4534E" w:rsidP="00A4534E">
      <w:pPr>
        <w:widowControl w:val="0"/>
        <w:ind w:right="141"/>
        <w:jc w:val="right"/>
        <w:rPr>
          <w:rFonts w:eastAsia="Times"/>
          <w:b/>
        </w:rPr>
      </w:pPr>
      <w:r w:rsidRPr="00A4534E">
        <w:rPr>
          <w:rFonts w:eastAsia="Times"/>
          <w:b/>
          <w:u w:val="single"/>
        </w:rPr>
        <w:t xml:space="preserve">Załącznik nr 3 </w:t>
      </w:r>
      <w:r w:rsidRPr="00A4534E">
        <w:rPr>
          <w:rFonts w:eastAsia="Times"/>
          <w:b/>
        </w:rPr>
        <w:t xml:space="preserve"> </w:t>
      </w:r>
    </w:p>
    <w:p w14:paraId="0A14262D" w14:textId="77777777" w:rsidR="00B16C7E" w:rsidRPr="00B16C7E" w:rsidRDefault="00B16C7E" w:rsidP="00B16C7E">
      <w:pPr>
        <w:widowControl w:val="0"/>
        <w:tabs>
          <w:tab w:val="left" w:pos="0"/>
        </w:tabs>
        <w:suppressAutoHyphens/>
        <w:ind w:left="432"/>
        <w:jc w:val="center"/>
        <w:rPr>
          <w:rFonts w:eastAsia="SimSun"/>
          <w:b/>
          <w:bCs/>
          <w:kern w:val="1"/>
          <w:lang w:eastAsia="hi-IN" w:bidi="hi-IN"/>
        </w:rPr>
      </w:pPr>
      <w:r w:rsidRPr="00B16C7E">
        <w:rPr>
          <w:rFonts w:eastAsia="SimSun"/>
          <w:b/>
          <w:bCs/>
          <w:kern w:val="1"/>
          <w:lang w:eastAsia="hi-IN" w:bidi="hi-IN"/>
        </w:rPr>
        <w:t>WZÓR UMOWY</w:t>
      </w:r>
    </w:p>
    <w:p w14:paraId="42094AD7" w14:textId="77777777" w:rsidR="00B16C7E" w:rsidRPr="00B16C7E" w:rsidRDefault="00B16C7E" w:rsidP="00B16C7E">
      <w:pPr>
        <w:widowControl w:val="0"/>
        <w:suppressAutoHyphens/>
        <w:jc w:val="both"/>
        <w:rPr>
          <w:rFonts w:eastAsia="SimSun"/>
          <w:b/>
          <w:kern w:val="1"/>
          <w:lang w:eastAsia="hi-IN" w:bidi="hi-IN"/>
        </w:rPr>
      </w:pPr>
      <w:r w:rsidRPr="00B16C7E">
        <w:rPr>
          <w:rFonts w:eastAsia="SimSun"/>
          <w:kern w:val="1"/>
          <w:lang w:eastAsia="hi-IN" w:bidi="hi-IN"/>
        </w:rPr>
        <w:t>zawarta pomiędzy:</w:t>
      </w:r>
    </w:p>
    <w:p w14:paraId="7988E04F" w14:textId="77777777" w:rsidR="00B16C7E" w:rsidRPr="00B16C7E" w:rsidRDefault="00B16C7E" w:rsidP="00B16C7E">
      <w:pPr>
        <w:numPr>
          <w:ilvl w:val="0"/>
          <w:numId w:val="2"/>
        </w:numPr>
        <w:tabs>
          <w:tab w:val="num" w:pos="0"/>
        </w:tabs>
        <w:suppressAutoHyphens/>
        <w:rPr>
          <w:rFonts w:eastAsia="SimSun"/>
          <w:b/>
          <w:kern w:val="1"/>
          <w:lang w:eastAsia="hi-IN" w:bidi="hi-IN"/>
        </w:rPr>
      </w:pPr>
      <w:r w:rsidRPr="00B16C7E">
        <w:rPr>
          <w:rFonts w:eastAsia="SimSun"/>
          <w:b/>
          <w:kern w:val="1"/>
          <w:lang w:eastAsia="hi-IN" w:bidi="hi-IN"/>
        </w:rPr>
        <w:t>Województwem Kujawsko – Pomorskim</w:t>
      </w:r>
    </w:p>
    <w:p w14:paraId="13123E79" w14:textId="77777777" w:rsidR="00B16C7E" w:rsidRPr="00B16C7E" w:rsidRDefault="00B16C7E" w:rsidP="00B16C7E">
      <w:pPr>
        <w:numPr>
          <w:ilvl w:val="0"/>
          <w:numId w:val="2"/>
        </w:numPr>
        <w:tabs>
          <w:tab w:val="num" w:pos="0"/>
        </w:tabs>
        <w:suppressAutoHyphens/>
        <w:rPr>
          <w:rFonts w:eastAsia="SimSun"/>
          <w:b/>
          <w:kern w:val="1"/>
          <w:lang w:eastAsia="hi-IN" w:bidi="hi-IN"/>
        </w:rPr>
      </w:pPr>
      <w:r w:rsidRPr="00B16C7E">
        <w:rPr>
          <w:rFonts w:eastAsia="SimSun"/>
          <w:b/>
          <w:kern w:val="1"/>
          <w:lang w:eastAsia="hi-IN" w:bidi="hi-IN"/>
        </w:rPr>
        <w:t>Pl. Teatralny 2, 87-100 Toruń</w:t>
      </w:r>
    </w:p>
    <w:p w14:paraId="3DF36087" w14:textId="77777777" w:rsidR="00B16C7E" w:rsidRPr="00B16C7E" w:rsidRDefault="00B16C7E" w:rsidP="00B16C7E">
      <w:pPr>
        <w:numPr>
          <w:ilvl w:val="0"/>
          <w:numId w:val="2"/>
        </w:numPr>
        <w:tabs>
          <w:tab w:val="num" w:pos="0"/>
        </w:tabs>
        <w:suppressAutoHyphens/>
        <w:rPr>
          <w:rFonts w:eastAsia="SimSun"/>
          <w:kern w:val="1"/>
          <w:lang w:eastAsia="hi-IN" w:bidi="hi-IN"/>
        </w:rPr>
      </w:pPr>
      <w:r w:rsidRPr="00B16C7E">
        <w:rPr>
          <w:rFonts w:eastAsia="SimSun"/>
          <w:b/>
          <w:kern w:val="1"/>
          <w:lang w:eastAsia="hi-IN" w:bidi="hi-IN"/>
        </w:rPr>
        <w:t>NIP 9561969536</w:t>
      </w:r>
    </w:p>
    <w:p w14:paraId="3CCAFA34" w14:textId="77777777" w:rsidR="00B16C7E" w:rsidRPr="00B16C7E" w:rsidRDefault="00B16C7E" w:rsidP="00B16C7E">
      <w:pPr>
        <w:suppressAutoHyphens/>
        <w:rPr>
          <w:rFonts w:eastAsia="SimSun"/>
          <w:kern w:val="1"/>
          <w:lang w:eastAsia="hi-IN" w:bidi="hi-IN"/>
        </w:rPr>
      </w:pPr>
    </w:p>
    <w:p w14:paraId="51ED6A97" w14:textId="77777777" w:rsidR="00B16C7E" w:rsidRPr="00B16C7E" w:rsidRDefault="00B16C7E" w:rsidP="00B16C7E">
      <w:pPr>
        <w:numPr>
          <w:ilvl w:val="0"/>
          <w:numId w:val="2"/>
        </w:numPr>
        <w:tabs>
          <w:tab w:val="num" w:pos="0"/>
        </w:tabs>
        <w:suppressAutoHyphens/>
        <w:rPr>
          <w:rFonts w:eastAsia="SimSun"/>
          <w:kern w:val="1"/>
          <w:lang w:eastAsia="hi-IN" w:bidi="hi-IN"/>
        </w:rPr>
      </w:pPr>
      <w:r w:rsidRPr="00B16C7E">
        <w:rPr>
          <w:rFonts w:eastAsia="SimSun"/>
          <w:kern w:val="1"/>
          <w:lang w:eastAsia="hi-IN" w:bidi="hi-IN"/>
        </w:rPr>
        <w:t>w imieniu którego działa</w:t>
      </w:r>
    </w:p>
    <w:p w14:paraId="1C1F0A8F" w14:textId="77777777" w:rsidR="00B16C7E" w:rsidRPr="00B16C7E" w:rsidRDefault="00B16C7E" w:rsidP="00B16C7E">
      <w:pPr>
        <w:widowControl w:val="0"/>
        <w:suppressAutoHyphens/>
        <w:jc w:val="both"/>
        <w:rPr>
          <w:rFonts w:eastAsia="SimSun"/>
          <w:b/>
          <w:kern w:val="1"/>
          <w:lang w:eastAsia="hi-IN" w:bidi="hi-IN"/>
        </w:rPr>
      </w:pPr>
    </w:p>
    <w:p w14:paraId="6DE4D268" w14:textId="77777777" w:rsidR="00B16C7E" w:rsidRPr="00B16C7E" w:rsidRDefault="00B16C7E" w:rsidP="00B16C7E">
      <w:pPr>
        <w:widowControl w:val="0"/>
        <w:suppressAutoHyphens/>
        <w:jc w:val="both"/>
        <w:rPr>
          <w:rFonts w:eastAsia="SimSun"/>
          <w:kern w:val="1"/>
          <w:lang w:eastAsia="hi-IN" w:bidi="hi-IN"/>
        </w:rPr>
      </w:pPr>
      <w:r w:rsidRPr="00B16C7E">
        <w:rPr>
          <w:rFonts w:eastAsia="SimSun"/>
          <w:b/>
          <w:kern w:val="1"/>
          <w:lang w:eastAsia="hi-IN" w:bidi="hi-IN"/>
        </w:rPr>
        <w:t>Zarząd Dróg Wojewódzkich w Bydgoszczy</w:t>
      </w:r>
    </w:p>
    <w:p w14:paraId="7E68E467" w14:textId="77777777" w:rsidR="00B16C7E" w:rsidRPr="00B16C7E" w:rsidRDefault="00B16C7E" w:rsidP="00B16C7E">
      <w:pPr>
        <w:widowControl w:val="0"/>
        <w:suppressAutoHyphens/>
        <w:jc w:val="both"/>
        <w:rPr>
          <w:rFonts w:eastAsia="SimSun"/>
          <w:kern w:val="1"/>
          <w:lang w:eastAsia="hi-IN" w:bidi="hi-IN"/>
        </w:rPr>
      </w:pPr>
      <w:r w:rsidRPr="00B16C7E">
        <w:rPr>
          <w:rFonts w:eastAsia="SimSun"/>
          <w:kern w:val="1"/>
          <w:lang w:eastAsia="hi-IN" w:bidi="hi-IN"/>
        </w:rPr>
        <w:t xml:space="preserve">ul. Dworcowa 80, 85-010 Bydgoszcz </w:t>
      </w:r>
    </w:p>
    <w:p w14:paraId="190F30BE" w14:textId="77777777" w:rsidR="00B16C7E" w:rsidRPr="00B16C7E" w:rsidRDefault="00B16C7E" w:rsidP="00B16C7E">
      <w:pPr>
        <w:widowControl w:val="0"/>
        <w:suppressAutoHyphens/>
        <w:jc w:val="both"/>
        <w:rPr>
          <w:rFonts w:eastAsia="SimSun"/>
          <w:bCs/>
          <w:iCs/>
          <w:kern w:val="1"/>
          <w:lang w:eastAsia="hi-IN" w:bidi="hi-IN"/>
        </w:rPr>
      </w:pPr>
      <w:r w:rsidRPr="00B16C7E">
        <w:rPr>
          <w:rFonts w:eastAsia="SimSun"/>
          <w:kern w:val="1"/>
          <w:lang w:eastAsia="hi-IN" w:bidi="hi-IN"/>
        </w:rPr>
        <w:t>zwanym  dalej „</w:t>
      </w:r>
      <w:r w:rsidRPr="00B16C7E">
        <w:rPr>
          <w:rFonts w:eastAsia="SimSun"/>
          <w:b/>
          <w:bCs/>
          <w:kern w:val="1"/>
          <w:lang w:eastAsia="hi-IN" w:bidi="hi-IN"/>
        </w:rPr>
        <w:t>Zamawiającym</w:t>
      </w:r>
      <w:r w:rsidRPr="00B16C7E">
        <w:rPr>
          <w:rFonts w:eastAsia="SimSun"/>
          <w:bCs/>
          <w:kern w:val="1"/>
          <w:lang w:eastAsia="hi-IN" w:bidi="hi-IN"/>
        </w:rPr>
        <w:t>” w</w:t>
      </w:r>
      <w:r w:rsidRPr="00B16C7E">
        <w:rPr>
          <w:rFonts w:eastAsia="SimSun"/>
          <w:kern w:val="1"/>
          <w:lang w:eastAsia="hi-IN" w:bidi="hi-IN"/>
        </w:rPr>
        <w:t xml:space="preserve"> imieniu którego działają: </w:t>
      </w:r>
    </w:p>
    <w:p w14:paraId="76CD9D18" w14:textId="77777777" w:rsidR="00B16C7E" w:rsidRPr="00B16C7E" w:rsidRDefault="00B16C7E" w:rsidP="00B16C7E">
      <w:pPr>
        <w:widowControl w:val="0"/>
        <w:suppressAutoHyphens/>
        <w:rPr>
          <w:rFonts w:eastAsia="SimSun"/>
          <w:bCs/>
          <w:iCs/>
          <w:kern w:val="1"/>
          <w:lang w:eastAsia="hi-IN" w:bidi="hi-IN"/>
        </w:rPr>
      </w:pPr>
      <w:r w:rsidRPr="00B16C7E">
        <w:rPr>
          <w:rFonts w:eastAsia="SimSun"/>
          <w:bCs/>
          <w:iCs/>
          <w:kern w:val="1"/>
          <w:lang w:eastAsia="hi-IN" w:bidi="hi-IN"/>
        </w:rPr>
        <w:t>Przemysław Dąbrowski     -      Dyrektor</w:t>
      </w:r>
    </w:p>
    <w:p w14:paraId="4910AB23" w14:textId="77777777" w:rsidR="00B16C7E" w:rsidRPr="00B16C7E" w:rsidRDefault="00B16C7E" w:rsidP="00B16C7E">
      <w:pPr>
        <w:widowControl w:val="0"/>
        <w:suppressAutoHyphens/>
        <w:rPr>
          <w:rFonts w:eastAsia="SimSun"/>
          <w:bCs/>
          <w:iCs/>
          <w:kern w:val="1"/>
          <w:lang w:eastAsia="hi-IN" w:bidi="hi-IN"/>
        </w:rPr>
      </w:pPr>
      <w:r w:rsidRPr="00B16C7E">
        <w:rPr>
          <w:rFonts w:eastAsia="SimSun"/>
          <w:bCs/>
          <w:iCs/>
          <w:kern w:val="1"/>
          <w:lang w:eastAsia="hi-IN" w:bidi="hi-IN"/>
        </w:rPr>
        <w:t>przy kontrasygnacie</w:t>
      </w:r>
    </w:p>
    <w:p w14:paraId="1F823CA7" w14:textId="77777777" w:rsidR="00B16C7E" w:rsidRPr="00B16C7E" w:rsidRDefault="00B16C7E" w:rsidP="00B16C7E">
      <w:pPr>
        <w:widowControl w:val="0"/>
        <w:suppressAutoHyphens/>
        <w:rPr>
          <w:rFonts w:eastAsia="SimSun"/>
          <w:bCs/>
          <w:kern w:val="1"/>
          <w:lang w:eastAsia="hi-IN" w:bidi="hi-IN"/>
        </w:rPr>
      </w:pPr>
      <w:r w:rsidRPr="00B16C7E">
        <w:rPr>
          <w:rFonts w:eastAsia="SimSun"/>
          <w:bCs/>
          <w:iCs/>
          <w:kern w:val="1"/>
          <w:lang w:eastAsia="hi-IN" w:bidi="hi-IN"/>
        </w:rPr>
        <w:t>Justyny Herzberg</w:t>
      </w:r>
      <w:r w:rsidRPr="00B16C7E">
        <w:rPr>
          <w:rFonts w:eastAsia="SimSun"/>
          <w:bCs/>
          <w:iCs/>
          <w:kern w:val="1"/>
          <w:lang w:eastAsia="hi-IN" w:bidi="hi-IN"/>
        </w:rPr>
        <w:tab/>
        <w:t xml:space="preserve">               -      Głównego Księgowego</w:t>
      </w:r>
      <w:r w:rsidRPr="00B16C7E">
        <w:rPr>
          <w:rFonts w:eastAsia="SimSun"/>
          <w:bCs/>
          <w:iCs/>
          <w:kern w:val="1"/>
          <w:lang w:eastAsia="hi-IN" w:bidi="hi-IN"/>
        </w:rPr>
        <w:tab/>
      </w:r>
    </w:p>
    <w:p w14:paraId="625D8B76" w14:textId="77777777" w:rsidR="00B16C7E" w:rsidRPr="00B16C7E" w:rsidRDefault="00B16C7E" w:rsidP="00B16C7E">
      <w:pPr>
        <w:suppressAutoHyphens/>
        <w:jc w:val="both"/>
        <w:rPr>
          <w:rFonts w:eastAsia="SimSun"/>
          <w:b/>
          <w:kern w:val="1"/>
          <w:lang w:eastAsia="hi-IN" w:bidi="hi-IN"/>
        </w:rPr>
      </w:pPr>
      <w:r w:rsidRPr="00B16C7E">
        <w:rPr>
          <w:rFonts w:eastAsia="SimSun"/>
          <w:bCs/>
          <w:kern w:val="1"/>
          <w:lang w:eastAsia="hi-IN" w:bidi="hi-IN"/>
        </w:rPr>
        <w:t>a</w:t>
      </w:r>
    </w:p>
    <w:p w14:paraId="39BC21EF" w14:textId="77777777" w:rsidR="00B16C7E" w:rsidRPr="00B16C7E" w:rsidRDefault="00B16C7E" w:rsidP="00B16C7E">
      <w:pPr>
        <w:widowControl w:val="0"/>
        <w:tabs>
          <w:tab w:val="left" w:pos="1134"/>
        </w:tabs>
        <w:suppressAutoHyphens/>
        <w:jc w:val="both"/>
        <w:rPr>
          <w:rFonts w:eastAsia="SimSun"/>
          <w:b/>
          <w:kern w:val="1"/>
          <w:lang w:eastAsia="hi-IN" w:bidi="hi-IN"/>
        </w:rPr>
      </w:pPr>
      <w:r w:rsidRPr="00B16C7E">
        <w:rPr>
          <w:rFonts w:eastAsia="SimSun"/>
          <w:b/>
          <w:kern w:val="1"/>
          <w:lang w:eastAsia="hi-IN" w:bidi="hi-IN"/>
        </w:rPr>
        <w:t>………………………………………………………………………………………………………..</w:t>
      </w:r>
    </w:p>
    <w:p w14:paraId="016E8F2A" w14:textId="77777777" w:rsidR="00B16C7E" w:rsidRPr="00B16C7E" w:rsidRDefault="00B16C7E" w:rsidP="00B16C7E">
      <w:pPr>
        <w:suppressAutoHyphens/>
        <w:rPr>
          <w:rFonts w:eastAsia="SimSun"/>
          <w:b/>
          <w:kern w:val="1"/>
          <w:lang w:eastAsia="hi-IN" w:bidi="hi-IN"/>
        </w:rPr>
      </w:pPr>
      <w:r w:rsidRPr="00B16C7E">
        <w:rPr>
          <w:rFonts w:eastAsia="SimSun"/>
          <w:b/>
          <w:kern w:val="1"/>
          <w:lang w:eastAsia="hi-IN" w:bidi="hi-IN"/>
        </w:rPr>
        <w:t>ul…………………………..</w:t>
      </w:r>
      <w:r w:rsidRPr="00B16C7E">
        <w:rPr>
          <w:rFonts w:eastAsia="SimSun"/>
          <w:b/>
          <w:kern w:val="1"/>
          <w:lang w:eastAsia="hi-IN" w:bidi="hi-IN"/>
        </w:rPr>
        <w:tab/>
      </w:r>
      <w:r w:rsidRPr="00B16C7E">
        <w:rPr>
          <w:rFonts w:eastAsia="SimSun"/>
          <w:b/>
          <w:kern w:val="1"/>
          <w:lang w:eastAsia="hi-IN" w:bidi="hi-IN"/>
        </w:rPr>
        <w:tab/>
        <w:t>………………………..</w:t>
      </w:r>
    </w:p>
    <w:p w14:paraId="097700B9" w14:textId="77777777" w:rsidR="00B16C7E" w:rsidRPr="00B16C7E" w:rsidRDefault="00B16C7E" w:rsidP="00B16C7E">
      <w:pPr>
        <w:suppressAutoHyphens/>
        <w:rPr>
          <w:rFonts w:eastAsia="SimSun"/>
          <w:b/>
          <w:kern w:val="1"/>
          <w:lang w:eastAsia="hi-IN" w:bidi="hi-IN"/>
        </w:rPr>
      </w:pPr>
      <w:r w:rsidRPr="00B16C7E">
        <w:rPr>
          <w:rFonts w:eastAsia="SimSun"/>
          <w:b/>
          <w:kern w:val="1"/>
          <w:lang w:eastAsia="hi-IN" w:bidi="hi-IN"/>
        </w:rPr>
        <w:t>NIP ……………………….</w:t>
      </w:r>
      <w:r w:rsidRPr="00B16C7E">
        <w:rPr>
          <w:rFonts w:eastAsia="SimSun"/>
          <w:b/>
          <w:kern w:val="1"/>
          <w:lang w:eastAsia="hi-IN" w:bidi="hi-IN"/>
        </w:rPr>
        <w:tab/>
      </w:r>
      <w:r w:rsidRPr="00B16C7E">
        <w:rPr>
          <w:rFonts w:eastAsia="SimSun"/>
          <w:b/>
          <w:kern w:val="1"/>
          <w:lang w:eastAsia="hi-IN" w:bidi="hi-IN"/>
        </w:rPr>
        <w:tab/>
        <w:t>REGON ……………….</w:t>
      </w:r>
      <w:r w:rsidRPr="00B16C7E">
        <w:rPr>
          <w:rFonts w:eastAsia="SimSun"/>
          <w:b/>
          <w:kern w:val="1"/>
          <w:lang w:eastAsia="hi-IN" w:bidi="hi-IN"/>
        </w:rPr>
        <w:tab/>
      </w:r>
      <w:r w:rsidRPr="00B16C7E">
        <w:rPr>
          <w:rFonts w:eastAsia="SimSun"/>
          <w:b/>
          <w:kern w:val="1"/>
          <w:lang w:eastAsia="hi-IN" w:bidi="hi-IN"/>
        </w:rPr>
        <w:tab/>
        <w:t>KRS ……………………..</w:t>
      </w:r>
    </w:p>
    <w:p w14:paraId="3563711B" w14:textId="77777777" w:rsidR="00B16C7E" w:rsidRPr="00B16C7E" w:rsidRDefault="00B16C7E" w:rsidP="00B16C7E">
      <w:pPr>
        <w:suppressAutoHyphens/>
        <w:jc w:val="both"/>
        <w:rPr>
          <w:rFonts w:eastAsia="SimSun"/>
          <w:b/>
          <w:kern w:val="1"/>
          <w:lang w:eastAsia="hi-IN" w:bidi="hi-IN"/>
        </w:rPr>
      </w:pPr>
    </w:p>
    <w:p w14:paraId="42F6EB1E" w14:textId="77777777" w:rsidR="00B16C7E" w:rsidRPr="00B16C7E" w:rsidRDefault="00B16C7E" w:rsidP="00B16C7E">
      <w:pPr>
        <w:suppressAutoHyphens/>
        <w:jc w:val="both"/>
        <w:rPr>
          <w:rFonts w:eastAsia="SimSun"/>
          <w:kern w:val="1"/>
          <w:lang w:eastAsia="hi-IN" w:bidi="hi-IN"/>
        </w:rPr>
      </w:pPr>
      <w:r w:rsidRPr="00B16C7E">
        <w:rPr>
          <w:rFonts w:eastAsia="SimSun"/>
          <w:kern w:val="1"/>
          <w:lang w:eastAsia="hi-IN" w:bidi="hi-IN"/>
        </w:rPr>
        <w:t xml:space="preserve">zwanym/ą dalej </w:t>
      </w:r>
      <w:r w:rsidRPr="00B16C7E">
        <w:rPr>
          <w:rFonts w:eastAsia="SimSun"/>
          <w:b/>
          <w:kern w:val="1"/>
          <w:lang w:eastAsia="hi-IN" w:bidi="hi-IN"/>
        </w:rPr>
        <w:t>„Wykonawcą”</w:t>
      </w:r>
      <w:r w:rsidRPr="00B16C7E">
        <w:rPr>
          <w:rFonts w:eastAsia="SimSun"/>
          <w:kern w:val="1"/>
          <w:lang w:eastAsia="hi-IN" w:bidi="hi-IN"/>
        </w:rPr>
        <w:t>, którego reprezentuje:</w:t>
      </w:r>
    </w:p>
    <w:p w14:paraId="15A6B904" w14:textId="77777777" w:rsidR="00B16C7E" w:rsidRPr="00B16C7E" w:rsidRDefault="00B16C7E" w:rsidP="00B16C7E">
      <w:pPr>
        <w:suppressAutoHyphens/>
        <w:jc w:val="both"/>
        <w:rPr>
          <w:rFonts w:eastAsia="SimSun"/>
          <w:b/>
          <w:kern w:val="1"/>
          <w:lang w:eastAsia="hi-IN" w:bidi="hi-IN"/>
        </w:rPr>
      </w:pPr>
      <w:r w:rsidRPr="00B16C7E">
        <w:rPr>
          <w:rFonts w:eastAsia="SimSun"/>
          <w:kern w:val="1"/>
          <w:lang w:eastAsia="hi-IN" w:bidi="hi-IN"/>
        </w:rPr>
        <w:t>……………………………………….         -      ……………………………</w:t>
      </w:r>
    </w:p>
    <w:p w14:paraId="38147D22" w14:textId="77777777" w:rsidR="00B16C7E" w:rsidRPr="00B16C7E" w:rsidRDefault="00B16C7E" w:rsidP="00B16C7E">
      <w:pPr>
        <w:tabs>
          <w:tab w:val="center" w:pos="4513"/>
        </w:tabs>
        <w:suppressAutoHyphens/>
        <w:jc w:val="center"/>
        <w:rPr>
          <w:rFonts w:eastAsia="SimSun"/>
          <w:b/>
          <w:kern w:val="1"/>
          <w:lang w:eastAsia="hi-IN" w:bidi="hi-IN"/>
        </w:rPr>
      </w:pPr>
    </w:p>
    <w:p w14:paraId="0511616A" w14:textId="77777777" w:rsidR="00B16C7E" w:rsidRPr="00B16C7E" w:rsidRDefault="00B16C7E" w:rsidP="00B16C7E">
      <w:pPr>
        <w:suppressAutoHyphens/>
        <w:jc w:val="both"/>
        <w:rPr>
          <w:rFonts w:eastAsia="SimSun"/>
          <w:kern w:val="1"/>
          <w:lang w:eastAsia="hi-IN" w:bidi="hi-IN"/>
        </w:rPr>
      </w:pPr>
      <w:r w:rsidRPr="00B16C7E">
        <w:rPr>
          <w:rFonts w:eastAsia="SimSun"/>
          <w:kern w:val="1"/>
          <w:lang w:eastAsia="hi-IN" w:bidi="hi-IN"/>
        </w:rPr>
        <w:t>łącznie zwanymi „</w:t>
      </w:r>
      <w:r w:rsidRPr="00B16C7E">
        <w:rPr>
          <w:rFonts w:eastAsia="SimSun"/>
          <w:b/>
          <w:kern w:val="1"/>
          <w:lang w:eastAsia="hi-IN" w:bidi="hi-IN"/>
        </w:rPr>
        <w:t>Stronami</w:t>
      </w:r>
      <w:r w:rsidRPr="00B16C7E">
        <w:rPr>
          <w:rFonts w:eastAsia="SimSun"/>
          <w:kern w:val="1"/>
          <w:lang w:eastAsia="hi-IN" w:bidi="hi-IN"/>
        </w:rPr>
        <w:t>”, a każdy podmiot odrębnie „</w:t>
      </w:r>
      <w:r w:rsidRPr="00B16C7E">
        <w:rPr>
          <w:rFonts w:eastAsia="SimSun"/>
          <w:b/>
          <w:kern w:val="1"/>
          <w:lang w:eastAsia="hi-IN" w:bidi="hi-IN"/>
        </w:rPr>
        <w:t>Stroną</w:t>
      </w:r>
      <w:r w:rsidRPr="00B16C7E">
        <w:rPr>
          <w:rFonts w:eastAsia="SimSun"/>
          <w:kern w:val="1"/>
          <w:lang w:eastAsia="hi-IN" w:bidi="hi-IN"/>
        </w:rPr>
        <w:t>”.</w:t>
      </w:r>
    </w:p>
    <w:p w14:paraId="3F4CAB04" w14:textId="17B00A59" w:rsidR="00A4534E" w:rsidRPr="00A4534E" w:rsidRDefault="00A4534E" w:rsidP="00A4534E">
      <w:pPr>
        <w:widowControl w:val="0"/>
        <w:spacing w:before="276"/>
        <w:jc w:val="center"/>
        <w:rPr>
          <w:rFonts w:eastAsia="Times"/>
          <w:b/>
        </w:rPr>
      </w:pPr>
      <w:r w:rsidRPr="00A4534E">
        <w:rPr>
          <w:rFonts w:eastAsia="Times"/>
          <w:b/>
        </w:rPr>
        <w:t>§1</w:t>
      </w:r>
    </w:p>
    <w:p w14:paraId="7B49821B" w14:textId="2A762911" w:rsidR="00A4534E" w:rsidRPr="00535878" w:rsidRDefault="00B16C7E" w:rsidP="00535878">
      <w:pPr>
        <w:numPr>
          <w:ilvl w:val="0"/>
          <w:numId w:val="10"/>
        </w:numPr>
        <w:suppressAutoHyphens/>
        <w:ind w:left="284" w:hanging="284"/>
        <w:contextualSpacing/>
        <w:jc w:val="both"/>
      </w:pPr>
      <w:bookmarkStart w:id="0" w:name="_Hlk59522713"/>
      <w:r w:rsidRPr="00535878">
        <w:t xml:space="preserve">Przedmiotem zamówienia jest </w:t>
      </w:r>
      <w:r w:rsidR="00A4534E" w:rsidRPr="00535878">
        <w:t>dostaw</w:t>
      </w:r>
      <w:r w:rsidRPr="00535878">
        <w:t>a</w:t>
      </w:r>
      <w:r w:rsidR="00A4534E" w:rsidRPr="00535878">
        <w:t xml:space="preserve"> oleju opałowego do  kotłowni jednostek terenowych ZDW Bydgoszcz: RDW Tuchola i RDW Włocławek,  w ilości </w:t>
      </w:r>
      <w:r w:rsidRPr="00535878">
        <w:t xml:space="preserve">do </w:t>
      </w:r>
      <w:r w:rsidR="00A4534E" w:rsidRPr="00535878">
        <w:t>32.000</w:t>
      </w:r>
      <w:r w:rsidRPr="00535878">
        <w:t xml:space="preserve"> </w:t>
      </w:r>
      <w:r w:rsidR="00A4534E" w:rsidRPr="00535878">
        <w:t>l wraz z</w:t>
      </w:r>
      <w:r w:rsidR="008C0B7E">
        <w:t> </w:t>
      </w:r>
      <w:r w:rsidR="00A4534E" w:rsidRPr="00535878">
        <w:t>transportem do wskazanej przez Zamawiaj</w:t>
      </w:r>
      <w:r w:rsidR="00A4534E" w:rsidRPr="00A4534E">
        <w:t>ą</w:t>
      </w:r>
      <w:r w:rsidR="00A4534E" w:rsidRPr="00535878">
        <w:t>cego siedziby jednostki terenowej</w:t>
      </w:r>
      <w:r w:rsidRPr="00535878">
        <w:t>.</w:t>
      </w:r>
    </w:p>
    <w:p w14:paraId="7C3B13DB" w14:textId="4FE53A89" w:rsidR="00B16C7E" w:rsidRPr="00535878" w:rsidRDefault="00B16C7E" w:rsidP="00535878">
      <w:pPr>
        <w:numPr>
          <w:ilvl w:val="0"/>
          <w:numId w:val="10"/>
        </w:numPr>
        <w:suppressAutoHyphens/>
        <w:ind w:left="284" w:hanging="284"/>
        <w:contextualSpacing/>
        <w:jc w:val="both"/>
      </w:pPr>
      <w:bookmarkStart w:id="1" w:name="_Hlk59522988"/>
      <w:r w:rsidRPr="00535878">
        <w:t>Wykaz jednostek wraz z osobami wskaz</w:t>
      </w:r>
      <w:r w:rsidR="00EA5505" w:rsidRPr="00535878">
        <w:t>anymi do kontak</w:t>
      </w:r>
      <w:r w:rsidR="005A3819">
        <w:t>t</w:t>
      </w:r>
      <w:r w:rsidR="00EA5505" w:rsidRPr="00535878">
        <w:t>u:</w:t>
      </w:r>
    </w:p>
    <w:p w14:paraId="05257088" w14:textId="3A712501" w:rsidR="00A4534E" w:rsidRPr="00535878" w:rsidRDefault="00A4534E" w:rsidP="00535878">
      <w:pPr>
        <w:pStyle w:val="Akapitzlist"/>
        <w:numPr>
          <w:ilvl w:val="0"/>
          <w:numId w:val="14"/>
        </w:numPr>
        <w:suppressAutoHyphens/>
        <w:jc w:val="both"/>
      </w:pPr>
      <w:r w:rsidRPr="00535878">
        <w:t>Zarz</w:t>
      </w:r>
      <w:r w:rsidRPr="00A4534E">
        <w:t>ą</w:t>
      </w:r>
      <w:r w:rsidRPr="00535878">
        <w:t xml:space="preserve">d Dróg Wojewódzkich w Bydgoszczy, Rejon Dróg Wojewódzkich </w:t>
      </w:r>
      <w:r w:rsidRPr="00535878">
        <w:br/>
        <w:t xml:space="preserve">w Tucholi, ul. Przemysłowa 4 , 89-500 Tuchola  </w:t>
      </w:r>
    </w:p>
    <w:p w14:paraId="085AC303" w14:textId="411A60B1" w:rsidR="00A4534E" w:rsidRPr="00535878" w:rsidRDefault="00A4534E" w:rsidP="00535878">
      <w:pPr>
        <w:pStyle w:val="Akapitzlist"/>
        <w:suppressAutoHyphens/>
        <w:ind w:left="1004"/>
        <w:jc w:val="both"/>
      </w:pPr>
      <w:r w:rsidRPr="00535878">
        <w:t>Osoba do kontaktów p Danuta Główczewska-Pr</w:t>
      </w:r>
      <w:r w:rsidRPr="00A4534E">
        <w:t>ą</w:t>
      </w:r>
      <w:r w:rsidRPr="00535878">
        <w:t>dzy</w:t>
      </w:r>
      <w:r w:rsidRPr="00A4534E">
        <w:t>ń</w:t>
      </w:r>
      <w:r w:rsidRPr="00535878">
        <w:t>ska</w:t>
      </w:r>
      <w:r w:rsidR="00EA5505" w:rsidRPr="00535878">
        <w:t xml:space="preserve"> - t</w:t>
      </w:r>
      <w:r w:rsidRPr="00535878">
        <w:t xml:space="preserve">el. 52 336 12 20  </w:t>
      </w:r>
    </w:p>
    <w:p w14:paraId="1CF80702" w14:textId="707A7464" w:rsidR="00A4534E" w:rsidRPr="00535878" w:rsidRDefault="00A4534E" w:rsidP="00535878">
      <w:pPr>
        <w:pStyle w:val="Akapitzlist"/>
        <w:numPr>
          <w:ilvl w:val="0"/>
          <w:numId w:val="14"/>
        </w:numPr>
        <w:suppressAutoHyphens/>
        <w:jc w:val="both"/>
      </w:pPr>
      <w:r w:rsidRPr="00535878">
        <w:t>Zarz</w:t>
      </w:r>
      <w:r w:rsidRPr="00A4534E">
        <w:t>ą</w:t>
      </w:r>
      <w:r w:rsidRPr="00535878">
        <w:t xml:space="preserve">d Dróg Wojewódzkich w Bydgoszczy Rejon Dróg Wojewódzkich </w:t>
      </w:r>
      <w:r w:rsidRPr="00535878">
        <w:br/>
        <w:t>w</w:t>
      </w:r>
      <w:r w:rsidR="00EA5505" w:rsidRPr="00535878">
        <w:t>e</w:t>
      </w:r>
      <w:r w:rsidRPr="00535878">
        <w:t xml:space="preserve"> Włocławku, ul. Chopina 1 , 87-800 Włocławek </w:t>
      </w:r>
    </w:p>
    <w:p w14:paraId="7595CEF1" w14:textId="199C432B" w:rsidR="00A4534E" w:rsidRPr="00535878" w:rsidRDefault="00A4534E" w:rsidP="00535878">
      <w:pPr>
        <w:pStyle w:val="Akapitzlist"/>
        <w:suppressAutoHyphens/>
        <w:ind w:left="1004"/>
        <w:jc w:val="both"/>
      </w:pPr>
      <w:r w:rsidRPr="00535878">
        <w:t xml:space="preserve">Osoba do kontaktów p. Wojciech Barganowski </w:t>
      </w:r>
      <w:r w:rsidR="00EA5505" w:rsidRPr="00535878">
        <w:t>- t</w:t>
      </w:r>
      <w:r w:rsidRPr="00535878">
        <w:t xml:space="preserve">el. 54 231 28 50  </w:t>
      </w:r>
    </w:p>
    <w:p w14:paraId="0F30F10F" w14:textId="7FB4F736" w:rsidR="00A4534E" w:rsidRPr="00535878" w:rsidRDefault="00A4534E" w:rsidP="00535878">
      <w:pPr>
        <w:pStyle w:val="Akapitzlist"/>
        <w:numPr>
          <w:ilvl w:val="0"/>
          <w:numId w:val="14"/>
        </w:numPr>
        <w:suppressAutoHyphens/>
        <w:jc w:val="both"/>
      </w:pPr>
      <w:r w:rsidRPr="00535878">
        <w:t>Zarz</w:t>
      </w:r>
      <w:r w:rsidRPr="00A4534E">
        <w:t>ą</w:t>
      </w:r>
      <w:r w:rsidRPr="00535878">
        <w:t xml:space="preserve">d Dróg Wojewódzkich w Bydgoszczy Baza Rejonu Dróg Wojewódzkich </w:t>
      </w:r>
      <w:r w:rsidRPr="00535878">
        <w:br/>
        <w:t>w</w:t>
      </w:r>
      <w:r w:rsidR="00EA5505" w:rsidRPr="00535878">
        <w:t>e</w:t>
      </w:r>
      <w:r w:rsidRPr="00535878">
        <w:t xml:space="preserve"> Włocławku, Rumiankowo k/Lipna </w:t>
      </w:r>
    </w:p>
    <w:p w14:paraId="07546838" w14:textId="4E7D892D" w:rsidR="00A4534E" w:rsidRPr="00535878" w:rsidRDefault="00A4534E" w:rsidP="00535878">
      <w:pPr>
        <w:pStyle w:val="Akapitzlist"/>
        <w:suppressAutoHyphens/>
        <w:ind w:left="1004"/>
        <w:jc w:val="both"/>
      </w:pPr>
      <w:r w:rsidRPr="00535878">
        <w:t xml:space="preserve">Osoba do kontaktów p. Wojciech Barganowski </w:t>
      </w:r>
      <w:r w:rsidR="00EA5505" w:rsidRPr="00535878">
        <w:t>-</w:t>
      </w:r>
      <w:r w:rsidRPr="00535878">
        <w:t xml:space="preserve"> </w:t>
      </w:r>
      <w:r w:rsidR="00EA5505" w:rsidRPr="00535878">
        <w:t>t</w:t>
      </w:r>
      <w:r w:rsidRPr="00535878">
        <w:t xml:space="preserve">el. 54 231 28 50 </w:t>
      </w:r>
    </w:p>
    <w:p w14:paraId="4C2EE8F6" w14:textId="34940C6A" w:rsidR="00A4534E" w:rsidRPr="00535878" w:rsidRDefault="00EA5505" w:rsidP="00535878">
      <w:pPr>
        <w:numPr>
          <w:ilvl w:val="0"/>
          <w:numId w:val="10"/>
        </w:numPr>
        <w:suppressAutoHyphens/>
        <w:ind w:left="284" w:hanging="284"/>
        <w:contextualSpacing/>
        <w:jc w:val="both"/>
      </w:pPr>
      <w:r w:rsidRPr="00535878">
        <w:t>Dostawy</w:t>
      </w:r>
      <w:r w:rsidR="00A4534E" w:rsidRPr="00535878">
        <w:t xml:space="preserve"> realizowan</w:t>
      </w:r>
      <w:r w:rsidRPr="00535878">
        <w:t>e</w:t>
      </w:r>
      <w:r w:rsidR="00A4534E" w:rsidRPr="00535878">
        <w:t xml:space="preserve"> będ</w:t>
      </w:r>
      <w:r w:rsidRPr="00535878">
        <w:t>ą</w:t>
      </w:r>
      <w:r w:rsidR="00A4534E" w:rsidRPr="00535878">
        <w:t xml:space="preserve"> sukcesywnie do końca 2021</w:t>
      </w:r>
      <w:r w:rsidR="008A7701" w:rsidRPr="00535878">
        <w:t xml:space="preserve"> </w:t>
      </w:r>
      <w:r w:rsidR="00A4534E" w:rsidRPr="00535878">
        <w:t>r. wg zapotrzebowania okre</w:t>
      </w:r>
      <w:r w:rsidR="00A4534E" w:rsidRPr="00A4534E">
        <w:t>ś</w:t>
      </w:r>
      <w:r w:rsidR="00A4534E" w:rsidRPr="00535878">
        <w:t>laj</w:t>
      </w:r>
      <w:r w:rsidR="00A4534E" w:rsidRPr="00A4534E">
        <w:t>ą</w:t>
      </w:r>
      <w:r w:rsidR="00A4534E" w:rsidRPr="00535878">
        <w:t>cego ilo</w:t>
      </w:r>
      <w:r w:rsidR="00A4534E" w:rsidRPr="00A4534E">
        <w:t xml:space="preserve">ść </w:t>
      </w:r>
      <w:r w:rsidR="00A4534E" w:rsidRPr="00535878">
        <w:t>dostaw</w:t>
      </w:r>
      <w:r w:rsidR="008A7701" w:rsidRPr="00535878">
        <w:t xml:space="preserve"> oraz w terminie ustalonym przez właściwy Rejon Dróg Wojewódzkich (zlecenie). </w:t>
      </w:r>
    </w:p>
    <w:p w14:paraId="2EAD0D2F" w14:textId="5A8698D7" w:rsidR="008A7701" w:rsidRPr="00535878" w:rsidRDefault="008A7701" w:rsidP="00535878">
      <w:pPr>
        <w:numPr>
          <w:ilvl w:val="0"/>
          <w:numId w:val="10"/>
        </w:numPr>
        <w:suppressAutoHyphens/>
        <w:ind w:left="284" w:hanging="284"/>
        <w:contextualSpacing/>
        <w:jc w:val="both"/>
      </w:pPr>
      <w:r w:rsidRPr="00535878">
        <w:t xml:space="preserve">Wykonawca zobowiązuje się do wykonania przedmiotu umowy, zgodnie z ofertą oraz zgodnie z kosztorysem oraz wymaganiami technicznymi, stanowiącymi integralną część niniejszej umowy. </w:t>
      </w:r>
    </w:p>
    <w:p w14:paraId="3D48568A" w14:textId="0354B345" w:rsidR="008A7701" w:rsidRPr="00535878" w:rsidRDefault="008A7701" w:rsidP="00535878">
      <w:pPr>
        <w:numPr>
          <w:ilvl w:val="0"/>
          <w:numId w:val="10"/>
        </w:numPr>
        <w:suppressAutoHyphens/>
        <w:ind w:left="284" w:hanging="284"/>
        <w:contextualSpacing/>
        <w:jc w:val="both"/>
      </w:pPr>
      <w:r w:rsidRPr="00535878">
        <w:t>Wykonawca zobowiązuje się do wykonania wszelkich czynności koniecznych dla zrealizowania dostawy, niezależnie od tego czy w/w dostawy i czynności zostały przewidziane na dzień złożenia oferty.</w:t>
      </w:r>
    </w:p>
    <w:p w14:paraId="2193BD89" w14:textId="36FEBE78" w:rsidR="008A7701" w:rsidRPr="00535878" w:rsidRDefault="008A7701" w:rsidP="00535878">
      <w:pPr>
        <w:numPr>
          <w:ilvl w:val="0"/>
          <w:numId w:val="10"/>
        </w:numPr>
        <w:suppressAutoHyphens/>
        <w:ind w:left="284" w:hanging="284"/>
        <w:contextualSpacing/>
        <w:jc w:val="both"/>
      </w:pPr>
      <w:r w:rsidRPr="00535878">
        <w:lastRenderedPageBreak/>
        <w:t>Wykonawca zobowiązuje się zapewnić właściwą organizację i koordynację dostaw, oraz ponosi pełn</w:t>
      </w:r>
      <w:r w:rsidRPr="00A4534E">
        <w:t xml:space="preserve">ą </w:t>
      </w:r>
      <w:r w:rsidRPr="00535878">
        <w:t>odpowiedzialno</w:t>
      </w:r>
      <w:r w:rsidRPr="00A4534E">
        <w:t xml:space="preserve">ść </w:t>
      </w:r>
      <w:r w:rsidRPr="00535878">
        <w:t>za jako</w:t>
      </w:r>
      <w:r w:rsidRPr="00A4534E">
        <w:t xml:space="preserve">ść </w:t>
      </w:r>
      <w:r w:rsidRPr="00535878">
        <w:t>dostarczanego oleju</w:t>
      </w:r>
      <w:r w:rsidR="0012171C" w:rsidRPr="00535878">
        <w:t xml:space="preserve"> </w:t>
      </w:r>
      <w:r w:rsidRPr="00535878">
        <w:t>oraz  bezpiecze</w:t>
      </w:r>
      <w:r w:rsidRPr="00A4534E">
        <w:t>ń</w:t>
      </w:r>
      <w:r w:rsidRPr="00535878">
        <w:t xml:space="preserve">stwo dostaw. </w:t>
      </w:r>
    </w:p>
    <w:bookmarkEnd w:id="0"/>
    <w:bookmarkEnd w:id="1"/>
    <w:p w14:paraId="671CC96A" w14:textId="0A27ABAD" w:rsidR="00A4534E" w:rsidRPr="00A4534E" w:rsidRDefault="00A4534E" w:rsidP="00A4534E">
      <w:pPr>
        <w:widowControl w:val="0"/>
        <w:spacing w:before="290"/>
        <w:jc w:val="center"/>
        <w:rPr>
          <w:rFonts w:eastAsia="Times"/>
          <w:b/>
        </w:rPr>
      </w:pPr>
      <w:r w:rsidRPr="00A4534E">
        <w:rPr>
          <w:rFonts w:eastAsia="Times"/>
          <w:b/>
        </w:rPr>
        <w:t>§</w:t>
      </w:r>
      <w:r w:rsidR="00AC5878">
        <w:rPr>
          <w:rFonts w:eastAsia="Times"/>
          <w:b/>
        </w:rPr>
        <w:t xml:space="preserve">  </w:t>
      </w:r>
      <w:r w:rsidRPr="00A4534E">
        <w:rPr>
          <w:rFonts w:eastAsia="Times"/>
          <w:b/>
        </w:rPr>
        <w:t>2</w:t>
      </w:r>
    </w:p>
    <w:p w14:paraId="50CAA800" w14:textId="3A14B3F5" w:rsidR="008A7701" w:rsidRPr="00535878" w:rsidRDefault="008A7701" w:rsidP="00535878">
      <w:pPr>
        <w:numPr>
          <w:ilvl w:val="0"/>
          <w:numId w:val="16"/>
        </w:numPr>
        <w:suppressAutoHyphens/>
        <w:ind w:left="284" w:hanging="284"/>
        <w:contextualSpacing/>
        <w:jc w:val="both"/>
        <w:rPr>
          <w:b/>
          <w:bCs/>
        </w:rPr>
      </w:pPr>
      <w:r w:rsidRPr="00535878">
        <w:t xml:space="preserve">Termin realizacji przedmiotu zamówienia: </w:t>
      </w:r>
      <w:r w:rsidRPr="00535878">
        <w:rPr>
          <w:b/>
          <w:bCs/>
        </w:rPr>
        <w:t>od dnia podpisania umowy do 31.12.2021 r.</w:t>
      </w:r>
    </w:p>
    <w:p w14:paraId="7A3F1698" w14:textId="2184C66B" w:rsidR="00A4534E" w:rsidRPr="00535878" w:rsidRDefault="00A4534E" w:rsidP="00535878">
      <w:pPr>
        <w:numPr>
          <w:ilvl w:val="0"/>
          <w:numId w:val="16"/>
        </w:numPr>
        <w:suppressAutoHyphens/>
        <w:ind w:left="284" w:hanging="284"/>
        <w:contextualSpacing/>
        <w:jc w:val="both"/>
      </w:pPr>
      <w:r w:rsidRPr="00535878">
        <w:t>Termin zako</w:t>
      </w:r>
      <w:r w:rsidRPr="00A4534E">
        <w:t>ń</w:t>
      </w:r>
      <w:r w:rsidRPr="00535878">
        <w:t>czenia dostaw przewidziany w umowie</w:t>
      </w:r>
      <w:r w:rsidR="008A7701" w:rsidRPr="00535878">
        <w:t>,</w:t>
      </w:r>
      <w:r w:rsidRPr="00535878">
        <w:t xml:space="preserve"> mo</w:t>
      </w:r>
      <w:r w:rsidRPr="00A4534E">
        <w:t>ż</w:t>
      </w:r>
      <w:r w:rsidRPr="00535878">
        <w:t xml:space="preserve">e ulec skróceniu </w:t>
      </w:r>
      <w:r w:rsidRPr="00535878">
        <w:br/>
        <w:t xml:space="preserve">w przypadku wyczerpania </w:t>
      </w:r>
      <w:r w:rsidRPr="00A4534E">
        <w:t>ś</w:t>
      </w:r>
      <w:r w:rsidRPr="00535878">
        <w:t>rodków finansowych przewidzianych na realizacj</w:t>
      </w:r>
      <w:r w:rsidRPr="00A4534E">
        <w:t xml:space="preserve">ę </w:t>
      </w:r>
      <w:r w:rsidR="008A7701">
        <w:t xml:space="preserve">przedmiotu </w:t>
      </w:r>
      <w:r w:rsidRPr="00535878">
        <w:t>zamówienia.</w:t>
      </w:r>
    </w:p>
    <w:p w14:paraId="6152C040" w14:textId="3D4857BE" w:rsidR="00A4534E" w:rsidRPr="00A4534E" w:rsidRDefault="00A4534E" w:rsidP="00A4534E">
      <w:pPr>
        <w:widowControl w:val="0"/>
        <w:spacing w:before="272" w:line="230" w:lineRule="auto"/>
        <w:jc w:val="center"/>
        <w:rPr>
          <w:rFonts w:eastAsia="Times"/>
          <w:b/>
        </w:rPr>
      </w:pPr>
      <w:r w:rsidRPr="00A4534E">
        <w:rPr>
          <w:rFonts w:eastAsia="Times"/>
          <w:b/>
        </w:rPr>
        <w:t>§</w:t>
      </w:r>
      <w:r w:rsidR="00AC5878">
        <w:rPr>
          <w:rFonts w:eastAsia="Times"/>
          <w:b/>
        </w:rPr>
        <w:t xml:space="preserve"> </w:t>
      </w:r>
      <w:r w:rsidRPr="00A4534E">
        <w:rPr>
          <w:rFonts w:eastAsia="Times"/>
          <w:b/>
        </w:rPr>
        <w:t xml:space="preserve">3 </w:t>
      </w:r>
    </w:p>
    <w:p w14:paraId="5CAAE09A" w14:textId="4A71C6CD" w:rsidR="00535878" w:rsidRPr="00535878" w:rsidRDefault="00535878" w:rsidP="00535878">
      <w:pPr>
        <w:numPr>
          <w:ilvl w:val="0"/>
          <w:numId w:val="17"/>
        </w:numPr>
        <w:suppressAutoHyphens/>
        <w:ind w:left="284" w:hanging="284"/>
        <w:contextualSpacing/>
        <w:jc w:val="both"/>
      </w:pPr>
      <w:r w:rsidRPr="00535878">
        <w:t xml:space="preserve">Strony określają maksymalną kwotę wynagrodzenia za wykonanie przedmiotu zamówienia: ……………………… ustaloną na podstawie cen jednostkowych zawartych w kosztorysie ofertowym. </w:t>
      </w:r>
    </w:p>
    <w:p w14:paraId="39F65094" w14:textId="1955D4C2" w:rsidR="00535878" w:rsidRPr="00535878" w:rsidRDefault="00535878" w:rsidP="00535878">
      <w:pPr>
        <w:numPr>
          <w:ilvl w:val="0"/>
          <w:numId w:val="17"/>
        </w:numPr>
        <w:suppressAutoHyphens/>
        <w:ind w:left="284" w:hanging="284"/>
        <w:contextualSpacing/>
        <w:jc w:val="both"/>
      </w:pPr>
      <w:r w:rsidRPr="00535878">
        <w:t>Ceny jednostkowe oleju opałowego podane przez Wykonawcę w kosztorysie ofertowym mogą ulec zmianie w przypadku zmiany cen hurtowych dokonanych przez producenta paliw. Podstawą do zmiany cen jednostkowych dostaw oleju opałowego będzie przedstawiona przez Wykonawcę w formie komunikatu cenowego producenta paliw informacja o zmianie cen.</w:t>
      </w:r>
    </w:p>
    <w:p w14:paraId="397E156F" w14:textId="67935C98" w:rsidR="00535878" w:rsidRPr="00535878" w:rsidRDefault="00535878" w:rsidP="00535878">
      <w:pPr>
        <w:numPr>
          <w:ilvl w:val="0"/>
          <w:numId w:val="17"/>
        </w:numPr>
        <w:suppressAutoHyphens/>
        <w:ind w:left="284" w:hanging="284"/>
        <w:contextualSpacing/>
        <w:jc w:val="both"/>
      </w:pPr>
      <w:r w:rsidRPr="00535878">
        <w:t>Upust będzie stały przez cały czas trwania umowy.</w:t>
      </w:r>
    </w:p>
    <w:p w14:paraId="1B542530" w14:textId="632AE63E" w:rsidR="00535878" w:rsidRPr="00535878" w:rsidRDefault="00535878" w:rsidP="00535878">
      <w:pPr>
        <w:numPr>
          <w:ilvl w:val="0"/>
          <w:numId w:val="17"/>
        </w:numPr>
        <w:suppressAutoHyphens/>
        <w:ind w:left="284" w:hanging="284"/>
        <w:contextualSpacing/>
        <w:jc w:val="both"/>
      </w:pPr>
      <w:r w:rsidRPr="00535878">
        <w:t>Zamawiający przewiduje możliwość zwiększenia kwoty, o której mowa w ust. 1 do 20 % i</w:t>
      </w:r>
      <w:r w:rsidR="008C0B7E">
        <w:t> </w:t>
      </w:r>
      <w:r w:rsidRPr="00535878">
        <w:t xml:space="preserve">zwiększenie ilości litrów dostaw oleju opałowego (§1 ust. 1) w zależności od potrzeb Zamawiającego oraz posiadanych środków finansowych. </w:t>
      </w:r>
    </w:p>
    <w:p w14:paraId="354BFC2F" w14:textId="77777777" w:rsidR="00A4534E" w:rsidRPr="00A4534E" w:rsidRDefault="00A4534E" w:rsidP="00A4534E">
      <w:pPr>
        <w:widowControl w:val="0"/>
        <w:spacing w:line="223" w:lineRule="auto"/>
        <w:ind w:right="199"/>
        <w:jc w:val="both"/>
        <w:rPr>
          <w:rFonts w:eastAsia="Times"/>
        </w:rPr>
      </w:pPr>
    </w:p>
    <w:p w14:paraId="3F165E68" w14:textId="4211BB39" w:rsidR="00A4534E" w:rsidRPr="00A4534E" w:rsidRDefault="00A4534E" w:rsidP="00A4534E">
      <w:pPr>
        <w:widowControl w:val="0"/>
        <w:spacing w:before="7"/>
        <w:jc w:val="center"/>
        <w:rPr>
          <w:rFonts w:eastAsia="Times"/>
          <w:b/>
        </w:rPr>
      </w:pPr>
      <w:r w:rsidRPr="00A4534E">
        <w:rPr>
          <w:rFonts w:eastAsia="Times"/>
          <w:b/>
        </w:rPr>
        <w:t>§</w:t>
      </w:r>
      <w:r w:rsidR="00AC5878">
        <w:rPr>
          <w:rFonts w:eastAsia="Times"/>
          <w:b/>
        </w:rPr>
        <w:t xml:space="preserve"> </w:t>
      </w:r>
      <w:r w:rsidR="004C77CA">
        <w:rPr>
          <w:rFonts w:eastAsia="Times"/>
          <w:b/>
        </w:rPr>
        <w:t>4</w:t>
      </w:r>
    </w:p>
    <w:p w14:paraId="5830929F" w14:textId="63D480F7" w:rsidR="00A4534E" w:rsidRPr="005A3819" w:rsidRDefault="00A4534E" w:rsidP="005A3819">
      <w:pPr>
        <w:numPr>
          <w:ilvl w:val="0"/>
          <w:numId w:val="23"/>
        </w:numPr>
        <w:suppressAutoHyphens/>
        <w:ind w:left="284" w:hanging="284"/>
        <w:contextualSpacing/>
        <w:jc w:val="both"/>
      </w:pPr>
      <w:r w:rsidRPr="005A3819">
        <w:t>Wynagrodzenie Wykonawcy</w:t>
      </w:r>
      <w:r w:rsidR="005A3819" w:rsidRPr="005A3819">
        <w:t>,</w:t>
      </w:r>
      <w:r w:rsidRPr="005A3819">
        <w:t xml:space="preserve"> rozliczane b</w:t>
      </w:r>
      <w:r w:rsidRPr="00A4534E">
        <w:t>ę</w:t>
      </w:r>
      <w:r w:rsidRPr="005A3819">
        <w:t>dzie na podstawie cz</w:t>
      </w:r>
      <w:r w:rsidRPr="00A4534E">
        <w:t>ęś</w:t>
      </w:r>
      <w:r w:rsidRPr="005A3819">
        <w:t>ciowych faktur VAT  wystawianych przez Wykonawc</w:t>
      </w:r>
      <w:r w:rsidRPr="00A4534E">
        <w:t xml:space="preserve">ę </w:t>
      </w:r>
      <w:r w:rsidRPr="005A3819">
        <w:t xml:space="preserve">po </w:t>
      </w:r>
      <w:r w:rsidR="005A3819" w:rsidRPr="005A3819">
        <w:t>wykonaniu dostawy do właściwego</w:t>
      </w:r>
      <w:r w:rsidRPr="005A3819">
        <w:t xml:space="preserve"> Rejonu i</w:t>
      </w:r>
      <w:r w:rsidR="008C0B7E">
        <w:t> </w:t>
      </w:r>
      <w:r w:rsidRPr="005A3819">
        <w:t>stwierdzeniu zgodno</w:t>
      </w:r>
      <w:r w:rsidRPr="00A4534E">
        <w:t>ś</w:t>
      </w:r>
      <w:r w:rsidRPr="005A3819">
        <w:t>ci przedmiotu umowy ze zleceniem.</w:t>
      </w:r>
    </w:p>
    <w:p w14:paraId="5A75CB9B" w14:textId="3F4676FB" w:rsidR="00A4534E" w:rsidRPr="005A3819" w:rsidRDefault="00A4534E" w:rsidP="005A3819">
      <w:pPr>
        <w:numPr>
          <w:ilvl w:val="0"/>
          <w:numId w:val="23"/>
        </w:numPr>
        <w:suppressAutoHyphens/>
        <w:ind w:left="284" w:hanging="284"/>
        <w:contextualSpacing/>
        <w:jc w:val="both"/>
      </w:pPr>
      <w:r w:rsidRPr="005A3819">
        <w:t>Wynagrodzenie za dostaw</w:t>
      </w:r>
      <w:r w:rsidRPr="00A4534E">
        <w:t>ę</w:t>
      </w:r>
      <w:r w:rsidRPr="005A3819">
        <w:t>, o której mowa w ust. 1, stanowi</w:t>
      </w:r>
      <w:r w:rsidRPr="00A4534E">
        <w:t xml:space="preserve">ć </w:t>
      </w:r>
      <w:r w:rsidRPr="005A3819">
        <w:t>b</w:t>
      </w:r>
      <w:r w:rsidRPr="00A4534E">
        <w:t>ę</w:t>
      </w:r>
      <w:r w:rsidRPr="005A3819">
        <w:t>dzie wynik iloczynu ilo</w:t>
      </w:r>
      <w:r w:rsidRPr="00A4534E">
        <w:t>ś</w:t>
      </w:r>
      <w:r w:rsidRPr="005A3819">
        <w:t xml:space="preserve">ci  dostarczonych produktów i cen jednostkowych podanych w kosztorysie ofertowym  pomniejszony o upust. </w:t>
      </w:r>
    </w:p>
    <w:p w14:paraId="4FC9879C" w14:textId="75F09CC1" w:rsidR="005A3819" w:rsidRDefault="005A3819" w:rsidP="005A3819">
      <w:pPr>
        <w:numPr>
          <w:ilvl w:val="0"/>
          <w:numId w:val="23"/>
        </w:numPr>
        <w:suppressAutoHyphens/>
        <w:ind w:left="284" w:hanging="284"/>
        <w:contextualSpacing/>
        <w:jc w:val="both"/>
      </w:pPr>
      <w:r w:rsidRPr="005A3819">
        <w:t>Zamawiający ma obowiązek zapłaty faktury przelewem na rachunek bankowy Wykonawcy w terminie do 30 dni licząc od daty jej doręczenia i akceptacji przez Zamawiającego</w:t>
      </w:r>
      <w:r>
        <w:t>.</w:t>
      </w:r>
    </w:p>
    <w:p w14:paraId="5E4C6365" w14:textId="0B1A2CB7" w:rsidR="005A3819" w:rsidRPr="005A3819" w:rsidRDefault="005A3819" w:rsidP="005A3819">
      <w:pPr>
        <w:numPr>
          <w:ilvl w:val="0"/>
          <w:numId w:val="23"/>
        </w:numPr>
        <w:suppressAutoHyphens/>
        <w:ind w:left="284" w:hanging="284"/>
        <w:contextualSpacing/>
        <w:jc w:val="both"/>
      </w:pPr>
      <w:r w:rsidRPr="005A3819">
        <w:rPr>
          <w:rFonts w:eastAsia="Times"/>
        </w:rPr>
        <w:t>Faktury wystawiane będą w następujący sposób:</w:t>
      </w:r>
    </w:p>
    <w:p w14:paraId="6917AAD1" w14:textId="78400657" w:rsidR="005A3819" w:rsidRPr="004C77CA" w:rsidRDefault="005A3819" w:rsidP="004C77CA">
      <w:pPr>
        <w:pStyle w:val="Akapitzlist"/>
        <w:widowControl w:val="0"/>
        <w:numPr>
          <w:ilvl w:val="0"/>
          <w:numId w:val="25"/>
        </w:numPr>
        <w:spacing w:before="6" w:line="228" w:lineRule="auto"/>
        <w:ind w:right="141"/>
        <w:jc w:val="both"/>
        <w:rPr>
          <w:rFonts w:eastAsia="Times"/>
        </w:rPr>
      </w:pPr>
      <w:r w:rsidRPr="004C77CA">
        <w:rPr>
          <w:rFonts w:eastAsia="Times"/>
        </w:rPr>
        <w:t>Nabywca: Województwo Kujawsko – Pomorskie,</w:t>
      </w:r>
    </w:p>
    <w:p w14:paraId="4C00F9C1" w14:textId="77777777" w:rsidR="005A3819" w:rsidRPr="004C77CA" w:rsidRDefault="005A3819" w:rsidP="004C77CA">
      <w:pPr>
        <w:pStyle w:val="Akapitzlist"/>
        <w:widowControl w:val="0"/>
        <w:spacing w:before="6" w:line="228" w:lineRule="auto"/>
        <w:ind w:right="141"/>
        <w:jc w:val="both"/>
        <w:rPr>
          <w:rFonts w:eastAsia="Times"/>
        </w:rPr>
      </w:pPr>
      <w:r w:rsidRPr="004C77CA">
        <w:rPr>
          <w:rFonts w:eastAsia="Times"/>
        </w:rPr>
        <w:t xml:space="preserve">Plac Teatralny 2, 87-100 Toruń </w:t>
      </w:r>
    </w:p>
    <w:p w14:paraId="5C7A352E" w14:textId="77777777" w:rsidR="005A3819" w:rsidRPr="004C77CA" w:rsidRDefault="005A3819" w:rsidP="004C77CA">
      <w:pPr>
        <w:pStyle w:val="Akapitzlist"/>
        <w:widowControl w:val="0"/>
        <w:spacing w:before="6" w:line="228" w:lineRule="auto"/>
        <w:ind w:right="141"/>
        <w:jc w:val="both"/>
        <w:rPr>
          <w:rFonts w:eastAsia="Times"/>
        </w:rPr>
      </w:pPr>
      <w:r w:rsidRPr="004C77CA">
        <w:rPr>
          <w:rFonts w:eastAsia="Times"/>
        </w:rPr>
        <w:t>NIP 956-19-69-536,</w:t>
      </w:r>
    </w:p>
    <w:p w14:paraId="2642A695" w14:textId="4600C1AB" w:rsidR="005A3819" w:rsidRPr="004C77CA" w:rsidRDefault="005A3819" w:rsidP="004C77CA">
      <w:pPr>
        <w:pStyle w:val="Akapitzlist"/>
        <w:widowControl w:val="0"/>
        <w:spacing w:before="6" w:line="228" w:lineRule="auto"/>
        <w:ind w:right="141"/>
        <w:jc w:val="both"/>
        <w:rPr>
          <w:rFonts w:eastAsia="Times"/>
          <w:highlight w:val="yellow"/>
        </w:rPr>
      </w:pPr>
      <w:r w:rsidRPr="004C77CA">
        <w:rPr>
          <w:rFonts w:eastAsia="Times"/>
        </w:rPr>
        <w:t>Odbiorca</w:t>
      </w:r>
      <w:r w:rsidRPr="008C0B7E">
        <w:rPr>
          <w:rFonts w:eastAsia="Times"/>
        </w:rPr>
        <w:t xml:space="preserve">: </w:t>
      </w:r>
      <w:r w:rsidR="008C0B7E" w:rsidRPr="008C0B7E">
        <w:rPr>
          <w:rFonts w:eastAsia="Times"/>
        </w:rPr>
        <w:t>Zarząd Dróg Wojewódzkich w Bydgoszczy, Rejon Dróg Wojewódzkich w</w:t>
      </w:r>
      <w:r w:rsidR="008C0B7E">
        <w:rPr>
          <w:rFonts w:eastAsia="Times"/>
        </w:rPr>
        <w:t> </w:t>
      </w:r>
      <w:r w:rsidR="008C0B7E" w:rsidRPr="008C0B7E">
        <w:rPr>
          <w:rFonts w:eastAsia="Times"/>
        </w:rPr>
        <w:t>Tucholi, ul. Przemysłowa 4, 89-500 Tuchola</w:t>
      </w:r>
    </w:p>
    <w:p w14:paraId="584D3AAC" w14:textId="77777777" w:rsidR="004C77CA" w:rsidRPr="008C0B7E" w:rsidRDefault="004C77CA" w:rsidP="004C77CA">
      <w:pPr>
        <w:pStyle w:val="Akapitzlist"/>
        <w:widowControl w:val="0"/>
        <w:numPr>
          <w:ilvl w:val="0"/>
          <w:numId w:val="25"/>
        </w:numPr>
        <w:spacing w:before="6" w:line="228" w:lineRule="auto"/>
        <w:ind w:right="141"/>
        <w:jc w:val="both"/>
        <w:rPr>
          <w:rFonts w:eastAsia="Times"/>
        </w:rPr>
      </w:pPr>
      <w:r w:rsidRPr="008C0B7E">
        <w:rPr>
          <w:rFonts w:eastAsia="Times"/>
        </w:rPr>
        <w:t>Nabywca: Województwo Kujawsko – Pomorskie,</w:t>
      </w:r>
    </w:p>
    <w:p w14:paraId="25D0BC11" w14:textId="77777777" w:rsidR="004C77CA" w:rsidRPr="008C0B7E" w:rsidRDefault="004C77CA" w:rsidP="004C77CA">
      <w:pPr>
        <w:pStyle w:val="Akapitzlist"/>
        <w:widowControl w:val="0"/>
        <w:spacing w:before="6" w:line="228" w:lineRule="auto"/>
        <w:ind w:right="141"/>
        <w:jc w:val="both"/>
        <w:rPr>
          <w:rFonts w:eastAsia="Times"/>
        </w:rPr>
      </w:pPr>
      <w:r w:rsidRPr="008C0B7E">
        <w:rPr>
          <w:rFonts w:eastAsia="Times"/>
        </w:rPr>
        <w:t xml:space="preserve">Plac Teatralny 2, 87-100 Toruń </w:t>
      </w:r>
    </w:p>
    <w:p w14:paraId="53CB9B03" w14:textId="77777777" w:rsidR="004C77CA" w:rsidRPr="008C0B7E" w:rsidRDefault="004C77CA" w:rsidP="004C77CA">
      <w:pPr>
        <w:pStyle w:val="Akapitzlist"/>
        <w:widowControl w:val="0"/>
        <w:spacing w:before="6" w:line="228" w:lineRule="auto"/>
        <w:ind w:right="141"/>
        <w:jc w:val="both"/>
        <w:rPr>
          <w:rFonts w:eastAsia="Times"/>
        </w:rPr>
      </w:pPr>
      <w:r w:rsidRPr="008C0B7E">
        <w:rPr>
          <w:rFonts w:eastAsia="Times"/>
        </w:rPr>
        <w:t>NIP 956-19-69-536,</w:t>
      </w:r>
    </w:p>
    <w:p w14:paraId="292814AD" w14:textId="77777777" w:rsidR="008C0B7E" w:rsidRPr="008C0B7E" w:rsidRDefault="004C77CA" w:rsidP="008C0B7E">
      <w:pPr>
        <w:pStyle w:val="Akapitzlist"/>
        <w:widowControl w:val="0"/>
        <w:spacing w:before="6" w:line="228" w:lineRule="auto"/>
        <w:ind w:right="141"/>
        <w:jc w:val="both"/>
        <w:rPr>
          <w:rFonts w:eastAsia="Times"/>
        </w:rPr>
      </w:pPr>
      <w:r w:rsidRPr="008C0B7E">
        <w:rPr>
          <w:rFonts w:eastAsia="Times"/>
        </w:rPr>
        <w:t xml:space="preserve">Odbiorca: </w:t>
      </w:r>
      <w:r w:rsidR="008C0B7E" w:rsidRPr="008C0B7E">
        <w:rPr>
          <w:rFonts w:eastAsia="Times"/>
        </w:rPr>
        <w:t xml:space="preserve">Zarząd Dróg Wojewódzkich w Bydgoszczy, Rejon Dróg Wojewódzkich </w:t>
      </w:r>
    </w:p>
    <w:p w14:paraId="45069CD4" w14:textId="01AE036C" w:rsidR="004C77CA" w:rsidRDefault="008C0B7E" w:rsidP="008C0B7E">
      <w:pPr>
        <w:pStyle w:val="Akapitzlist"/>
        <w:widowControl w:val="0"/>
        <w:spacing w:before="6" w:line="228" w:lineRule="auto"/>
        <w:ind w:right="141"/>
        <w:jc w:val="both"/>
        <w:rPr>
          <w:rFonts w:eastAsia="Times"/>
        </w:rPr>
      </w:pPr>
      <w:r w:rsidRPr="008C0B7E">
        <w:rPr>
          <w:rFonts w:eastAsia="Times"/>
        </w:rPr>
        <w:t>we Włocławku, ul. Chopina 1, 87-800 Włocławek</w:t>
      </w:r>
    </w:p>
    <w:p w14:paraId="69DD8661" w14:textId="77777777" w:rsidR="00EA5505" w:rsidRDefault="00EA5505" w:rsidP="00EC112A">
      <w:pPr>
        <w:widowControl w:val="0"/>
        <w:rPr>
          <w:rFonts w:eastAsia="Times"/>
          <w:b/>
        </w:rPr>
      </w:pPr>
    </w:p>
    <w:p w14:paraId="767FCE97" w14:textId="156796D2" w:rsidR="00A4534E" w:rsidRPr="00A4534E" w:rsidRDefault="00A4534E" w:rsidP="00A4534E">
      <w:pPr>
        <w:widowControl w:val="0"/>
        <w:jc w:val="center"/>
        <w:rPr>
          <w:rFonts w:eastAsia="Times"/>
          <w:b/>
        </w:rPr>
      </w:pPr>
      <w:r w:rsidRPr="00A4534E">
        <w:rPr>
          <w:rFonts w:eastAsia="Times"/>
          <w:b/>
        </w:rPr>
        <w:t>§</w:t>
      </w:r>
      <w:r w:rsidR="00AC5878">
        <w:rPr>
          <w:rFonts w:eastAsia="Times"/>
          <w:b/>
        </w:rPr>
        <w:t xml:space="preserve"> </w:t>
      </w:r>
      <w:r w:rsidR="00EC112A">
        <w:rPr>
          <w:rFonts w:eastAsia="Times"/>
          <w:b/>
        </w:rPr>
        <w:t>5</w:t>
      </w:r>
    </w:p>
    <w:p w14:paraId="318D7B25" w14:textId="77777777" w:rsidR="00AF65DC" w:rsidRPr="00AF65DC" w:rsidRDefault="00AF65DC" w:rsidP="00AF65DC">
      <w:pPr>
        <w:numPr>
          <w:ilvl w:val="0"/>
          <w:numId w:val="18"/>
        </w:numPr>
        <w:suppressAutoHyphens/>
        <w:ind w:left="284" w:hanging="284"/>
        <w:contextualSpacing/>
        <w:jc w:val="both"/>
      </w:pPr>
      <w:r w:rsidRPr="00AF65DC">
        <w:t xml:space="preserve">Strony postanawiają, że w przypadku niewykonania lub nienależytego wykonania postanowień niniejszej Umowy obowiązującą formą odszkodowania będą kary umowne. </w:t>
      </w:r>
    </w:p>
    <w:p w14:paraId="1BB9FD34" w14:textId="77777777" w:rsidR="00AF65DC" w:rsidRPr="00AF65DC" w:rsidRDefault="00AF65DC" w:rsidP="00AF65DC">
      <w:pPr>
        <w:numPr>
          <w:ilvl w:val="0"/>
          <w:numId w:val="18"/>
        </w:numPr>
        <w:suppressAutoHyphens/>
        <w:ind w:left="284" w:hanging="284"/>
        <w:contextualSpacing/>
        <w:jc w:val="both"/>
      </w:pPr>
      <w:r w:rsidRPr="00AF65DC">
        <w:t>Wykonawca zapłaci Zamawiającemu kary umowne:</w:t>
      </w:r>
    </w:p>
    <w:p w14:paraId="76B4220E" w14:textId="02A5E08F" w:rsidR="00A4534E" w:rsidRPr="00AF65DC" w:rsidRDefault="00A4534E" w:rsidP="00AF65DC">
      <w:pPr>
        <w:pStyle w:val="Akapitzlist"/>
        <w:numPr>
          <w:ilvl w:val="0"/>
          <w:numId w:val="21"/>
        </w:numPr>
        <w:suppressAutoHyphens/>
        <w:jc w:val="both"/>
      </w:pPr>
      <w:r w:rsidRPr="00AF65DC">
        <w:t>za zwłok</w:t>
      </w:r>
      <w:r w:rsidRPr="00A4534E">
        <w:t xml:space="preserve">ę </w:t>
      </w:r>
      <w:r w:rsidRPr="00AF65DC">
        <w:t>w wykonaniu przedmiotu umowy (cz</w:t>
      </w:r>
      <w:r w:rsidRPr="00A4534E">
        <w:t>ęś</w:t>
      </w:r>
      <w:r w:rsidRPr="00AF65DC">
        <w:t>ci podlegaj</w:t>
      </w:r>
      <w:r w:rsidRPr="00A4534E">
        <w:t>ą</w:t>
      </w:r>
      <w:r w:rsidRPr="00AF65DC">
        <w:t>cej dostaw</w:t>
      </w:r>
      <w:r w:rsidR="00AF65DC">
        <w:t>ie</w:t>
      </w:r>
      <w:r w:rsidRPr="00AF65DC">
        <w:t xml:space="preserve">) </w:t>
      </w:r>
      <w:r w:rsidR="00AF65DC">
        <w:t>w wysokości</w:t>
      </w:r>
      <w:r w:rsidRPr="00AF65DC">
        <w:t xml:space="preserve"> </w:t>
      </w:r>
      <w:r w:rsidR="00AF65DC">
        <w:t>500,00 zł</w:t>
      </w:r>
      <w:r w:rsidRPr="00AF65DC">
        <w:t>, za ka</w:t>
      </w:r>
      <w:r w:rsidRPr="00A4534E">
        <w:t>ż</w:t>
      </w:r>
      <w:r w:rsidRPr="00AF65DC">
        <w:t>dy dzie</w:t>
      </w:r>
      <w:r w:rsidRPr="00A4534E">
        <w:t xml:space="preserve">ń </w:t>
      </w:r>
      <w:r w:rsidRPr="00AF65DC">
        <w:t>zwłoki w stosunku do terminu okre</w:t>
      </w:r>
      <w:r w:rsidRPr="00A4534E">
        <w:t>ś</w:t>
      </w:r>
      <w:r w:rsidRPr="00AF65DC">
        <w:t xml:space="preserve">lonego przez </w:t>
      </w:r>
      <w:r w:rsidR="00AF65DC">
        <w:t>Z</w:t>
      </w:r>
      <w:r w:rsidRPr="00AF65DC">
        <w:t>amawiaj</w:t>
      </w:r>
      <w:r w:rsidRPr="00A4534E">
        <w:t>ą</w:t>
      </w:r>
      <w:r w:rsidRPr="00AF65DC">
        <w:t>cego na wykonanie dostawy</w:t>
      </w:r>
      <w:r w:rsidR="00AF65DC">
        <w:t>,</w:t>
      </w:r>
    </w:p>
    <w:p w14:paraId="778B67E5" w14:textId="79485E34" w:rsidR="00A4534E" w:rsidRDefault="00A4534E" w:rsidP="00AF65DC">
      <w:pPr>
        <w:pStyle w:val="Akapitzlist"/>
        <w:numPr>
          <w:ilvl w:val="0"/>
          <w:numId w:val="21"/>
        </w:numPr>
        <w:suppressAutoHyphens/>
        <w:jc w:val="both"/>
      </w:pPr>
      <w:r w:rsidRPr="00AF65DC">
        <w:lastRenderedPageBreak/>
        <w:t>za odst</w:t>
      </w:r>
      <w:r w:rsidRPr="00A4534E">
        <w:t>ą</w:t>
      </w:r>
      <w:r w:rsidRPr="00AF65DC">
        <w:t>pienie od umowy z przyczyn zawinionych przez Wykonawc</w:t>
      </w:r>
      <w:r w:rsidRPr="00A4534E">
        <w:t xml:space="preserve">ę </w:t>
      </w:r>
      <w:r w:rsidRPr="00AF65DC">
        <w:t>w wysoko</w:t>
      </w:r>
      <w:r w:rsidRPr="00A4534E">
        <w:t>ś</w:t>
      </w:r>
      <w:r w:rsidRPr="00AF65DC">
        <w:t>ci 10% cało</w:t>
      </w:r>
      <w:r w:rsidRPr="00A4534E">
        <w:t>ś</w:t>
      </w:r>
      <w:r w:rsidRPr="00AF65DC">
        <w:t xml:space="preserve">ciowego wynagrodzenia brutto ustalonego w § </w:t>
      </w:r>
      <w:r w:rsidR="00AF65DC">
        <w:t>3</w:t>
      </w:r>
      <w:r w:rsidRPr="00AF65DC">
        <w:t xml:space="preserve"> ust </w:t>
      </w:r>
      <w:r w:rsidR="00AF65DC">
        <w:t>1</w:t>
      </w:r>
      <w:r w:rsidRPr="00AF65DC">
        <w:t xml:space="preserve">. </w:t>
      </w:r>
    </w:p>
    <w:p w14:paraId="134291F9" w14:textId="77777777" w:rsidR="00AF65DC" w:rsidRDefault="00AF65DC" w:rsidP="00AF65DC">
      <w:pPr>
        <w:numPr>
          <w:ilvl w:val="0"/>
          <w:numId w:val="18"/>
        </w:numPr>
        <w:suppressAutoHyphens/>
        <w:ind w:left="284" w:hanging="284"/>
        <w:contextualSpacing/>
        <w:jc w:val="both"/>
      </w:pPr>
      <w:r>
        <w:t>Stronom przysługuje prawo do odszkodowania uzupełniającego za ewentualne poniesione szkody.</w:t>
      </w:r>
    </w:p>
    <w:p w14:paraId="7BE6BD84" w14:textId="77777777" w:rsidR="00AF65DC" w:rsidRDefault="00AF65DC" w:rsidP="00AF65DC">
      <w:pPr>
        <w:numPr>
          <w:ilvl w:val="0"/>
          <w:numId w:val="18"/>
        </w:numPr>
        <w:suppressAutoHyphens/>
        <w:ind w:left="284" w:hanging="284"/>
        <w:contextualSpacing/>
        <w:jc w:val="both"/>
      </w:pPr>
      <w:r>
        <w:t>Termin zapłaty kary umownej wynosi 14 dni od dnia wezwania.</w:t>
      </w:r>
    </w:p>
    <w:p w14:paraId="5E017CC5" w14:textId="77777777" w:rsidR="00AF65DC" w:rsidRDefault="00AF65DC" w:rsidP="00AF65DC">
      <w:pPr>
        <w:numPr>
          <w:ilvl w:val="0"/>
          <w:numId w:val="18"/>
        </w:numPr>
        <w:suppressAutoHyphens/>
        <w:ind w:left="284" w:hanging="284"/>
        <w:contextualSpacing/>
        <w:jc w:val="both"/>
      </w:pPr>
      <w:r>
        <w:t>Strony zgodnie oświadczają, że Zamawiający należności z tytułu kar umownych ma prawo potrącić z jakąkolwiek wierzytelnością Wykonawcy przysługującą mu z niniejszego lub innego stosunku prawnego zawartego z Zamawiającym.</w:t>
      </w:r>
    </w:p>
    <w:p w14:paraId="024B4150" w14:textId="43BD033C" w:rsidR="00AF65DC" w:rsidRDefault="00AF65DC" w:rsidP="00EC112A">
      <w:pPr>
        <w:numPr>
          <w:ilvl w:val="0"/>
          <w:numId w:val="18"/>
        </w:numPr>
        <w:suppressAutoHyphens/>
        <w:ind w:left="284" w:hanging="284"/>
        <w:contextualSpacing/>
        <w:jc w:val="both"/>
      </w:pPr>
      <w:r>
        <w:t>Zapłata kary przez Wykonawcę lub potrącenie przez Zamawiającego kwoty kary z płatności należnej Wykonawcy, nie zwalnia Wykonawcy z obowiązku prawidłowego wykonania dostawy.</w:t>
      </w:r>
    </w:p>
    <w:p w14:paraId="16EA7CE6" w14:textId="0DBC8C86" w:rsidR="00B16C7E" w:rsidRPr="00B16C7E" w:rsidRDefault="00B16C7E" w:rsidP="00AF65DC">
      <w:pPr>
        <w:suppressAutoHyphens/>
        <w:jc w:val="center"/>
        <w:rPr>
          <w:rFonts w:eastAsia="SimSun"/>
          <w:b/>
          <w:kern w:val="1"/>
          <w:lang w:eastAsia="hi-IN" w:bidi="hi-IN"/>
        </w:rPr>
      </w:pPr>
      <w:r w:rsidRPr="00B16C7E">
        <w:rPr>
          <w:rFonts w:eastAsia="SimSun"/>
          <w:b/>
          <w:kern w:val="1"/>
          <w:lang w:eastAsia="hi-IN" w:bidi="hi-IN"/>
        </w:rPr>
        <w:t>§</w:t>
      </w:r>
      <w:r w:rsidR="00AC5878">
        <w:rPr>
          <w:rFonts w:eastAsia="SimSun"/>
          <w:b/>
          <w:kern w:val="1"/>
          <w:lang w:eastAsia="hi-IN" w:bidi="hi-IN"/>
        </w:rPr>
        <w:t xml:space="preserve"> </w:t>
      </w:r>
      <w:r w:rsidR="00EC112A">
        <w:rPr>
          <w:rFonts w:eastAsia="SimSun"/>
          <w:b/>
          <w:kern w:val="1"/>
          <w:lang w:eastAsia="hi-IN" w:bidi="hi-IN"/>
        </w:rPr>
        <w:t>6</w:t>
      </w:r>
    </w:p>
    <w:p w14:paraId="23CCCD72" w14:textId="77777777" w:rsidR="00EA5505" w:rsidRPr="00EA5505" w:rsidRDefault="00EA5505" w:rsidP="00AF65DC">
      <w:pPr>
        <w:numPr>
          <w:ilvl w:val="0"/>
          <w:numId w:val="20"/>
        </w:numPr>
        <w:suppressAutoHyphens/>
        <w:ind w:left="284" w:hanging="284"/>
        <w:contextualSpacing/>
        <w:jc w:val="both"/>
      </w:pPr>
      <w:r w:rsidRPr="00EA5505">
        <w:t>Zamawiającemu przysługuje prawo do odstąpienia od umowy w terminie 30 dni od powzięcia wiadomości o wystąpieniu przynajmniej jednej okoliczności, jeżeli:</w:t>
      </w:r>
    </w:p>
    <w:p w14:paraId="239CF094" w14:textId="3F803726" w:rsidR="00EA5505" w:rsidRPr="00EA5505" w:rsidRDefault="00EA5505" w:rsidP="00EA5505">
      <w:pPr>
        <w:widowControl w:val="0"/>
        <w:numPr>
          <w:ilvl w:val="0"/>
          <w:numId w:val="9"/>
        </w:numPr>
        <w:suppressAutoHyphens/>
        <w:spacing w:after="160" w:line="259" w:lineRule="auto"/>
        <w:contextualSpacing/>
        <w:jc w:val="both"/>
        <w:rPr>
          <w:kern w:val="1"/>
          <w:lang w:eastAsia="ar-SA"/>
        </w:rPr>
      </w:pPr>
      <w:r w:rsidRPr="00EA5505">
        <w:rPr>
          <w:kern w:val="1"/>
          <w:lang w:eastAsia="ar-SA"/>
        </w:rPr>
        <w:t xml:space="preserve">pomimo uprzedniego wezwania Wykonawcy do zaprzestania naruszeń w wykonywaniu </w:t>
      </w:r>
      <w:r>
        <w:rPr>
          <w:kern w:val="1"/>
          <w:lang w:eastAsia="ar-SA"/>
        </w:rPr>
        <w:t>dostaw</w:t>
      </w:r>
      <w:r w:rsidRPr="00EA5505">
        <w:rPr>
          <w:kern w:val="1"/>
          <w:lang w:eastAsia="ar-SA"/>
        </w:rPr>
        <w:t xml:space="preserve"> wraz z wyznaczeniem dodatkowego terminu (nie krótszego niż 3 dni), Wykonawca nadal wykonuje </w:t>
      </w:r>
      <w:r>
        <w:rPr>
          <w:kern w:val="1"/>
          <w:lang w:eastAsia="ar-SA"/>
        </w:rPr>
        <w:t>dostawy</w:t>
      </w:r>
      <w:r w:rsidRPr="00EA5505">
        <w:rPr>
          <w:kern w:val="1"/>
          <w:lang w:eastAsia="ar-SA"/>
        </w:rPr>
        <w:t xml:space="preserve"> w sposób sprzeczny z umową, opisem przedmiotu zamówienia oraz wskazaniami Zamawiającego, </w:t>
      </w:r>
    </w:p>
    <w:p w14:paraId="01A0C078" w14:textId="5DCB8D1A" w:rsidR="00EA5505" w:rsidRPr="00EA5505" w:rsidRDefault="00EA5505" w:rsidP="00EA5505">
      <w:pPr>
        <w:widowControl w:val="0"/>
        <w:numPr>
          <w:ilvl w:val="0"/>
          <w:numId w:val="9"/>
        </w:numPr>
        <w:suppressAutoHyphens/>
        <w:spacing w:after="160" w:line="259" w:lineRule="auto"/>
        <w:contextualSpacing/>
        <w:jc w:val="both"/>
        <w:rPr>
          <w:kern w:val="1"/>
          <w:lang w:eastAsia="ar-SA"/>
        </w:rPr>
      </w:pPr>
      <w:r w:rsidRPr="00EA5505">
        <w:rPr>
          <w:kern w:val="1"/>
          <w:lang w:eastAsia="ar-SA"/>
        </w:rPr>
        <w:t>wystąpi istotna zmiana okoliczności powodująca, że wykonanie umowy nie leży w interesie publicznym, czego nie można było przewidzieć w chwili zawarcia umowy – odstąpienie od umowy w tym przypadku może nastąpić w terminie miesiąca od powzięcia wiadomości o powyższych okolicznościach. W takim wypadku Wykonawca może żądać jedynie wynagrodzenia należytego mu z tytułu wykonania części umowy</w:t>
      </w:r>
      <w:r>
        <w:rPr>
          <w:kern w:val="1"/>
          <w:lang w:eastAsia="ar-SA"/>
        </w:rPr>
        <w:t>.</w:t>
      </w:r>
    </w:p>
    <w:p w14:paraId="602C7854" w14:textId="77777777" w:rsidR="00B16C7E" w:rsidRPr="00EA5505" w:rsidRDefault="00B16C7E" w:rsidP="00AF65DC">
      <w:pPr>
        <w:numPr>
          <w:ilvl w:val="0"/>
          <w:numId w:val="20"/>
        </w:numPr>
        <w:suppressAutoHyphens/>
        <w:ind w:left="284" w:hanging="284"/>
        <w:contextualSpacing/>
        <w:jc w:val="both"/>
      </w:pPr>
      <w:r w:rsidRPr="00EA5505">
        <w:t xml:space="preserve">Wszelkie zmiany treści umowy wymagają formy pisemnej, pod rygorem nieważności. </w:t>
      </w:r>
    </w:p>
    <w:p w14:paraId="25110FC6" w14:textId="77777777" w:rsidR="00B16C7E" w:rsidRPr="00B16C7E" w:rsidRDefault="00B16C7E" w:rsidP="00B16C7E">
      <w:pPr>
        <w:suppressAutoHyphens/>
        <w:rPr>
          <w:rFonts w:eastAsia="SimSun"/>
          <w:b/>
          <w:kern w:val="1"/>
          <w:lang w:eastAsia="hi-IN" w:bidi="hi-IN"/>
        </w:rPr>
      </w:pPr>
    </w:p>
    <w:p w14:paraId="1A96EFEE" w14:textId="6A06461C" w:rsidR="00B16C7E" w:rsidRPr="00B16C7E" w:rsidRDefault="00B16C7E" w:rsidP="00B16C7E">
      <w:pPr>
        <w:suppressAutoHyphens/>
        <w:jc w:val="center"/>
        <w:rPr>
          <w:rFonts w:eastAsia="SimSun"/>
          <w:b/>
          <w:kern w:val="1"/>
          <w:lang w:eastAsia="hi-IN" w:bidi="hi-IN"/>
        </w:rPr>
      </w:pPr>
      <w:r w:rsidRPr="00B16C7E">
        <w:rPr>
          <w:rFonts w:eastAsia="SimSun"/>
          <w:b/>
          <w:kern w:val="1"/>
          <w:lang w:eastAsia="hi-IN" w:bidi="hi-IN"/>
        </w:rPr>
        <w:t>§</w:t>
      </w:r>
      <w:r w:rsidR="00AC5878">
        <w:rPr>
          <w:rFonts w:eastAsia="SimSun"/>
          <w:b/>
          <w:kern w:val="1"/>
          <w:lang w:eastAsia="hi-IN" w:bidi="hi-IN"/>
        </w:rPr>
        <w:t xml:space="preserve"> </w:t>
      </w:r>
      <w:r w:rsidR="00EC112A">
        <w:rPr>
          <w:rFonts w:eastAsia="SimSun"/>
          <w:b/>
          <w:kern w:val="1"/>
          <w:lang w:eastAsia="hi-IN" w:bidi="hi-IN"/>
        </w:rPr>
        <w:t>7</w:t>
      </w:r>
    </w:p>
    <w:p w14:paraId="4B8D8173" w14:textId="77777777" w:rsidR="00B16C7E" w:rsidRPr="00B16C7E" w:rsidRDefault="00B16C7E" w:rsidP="005A3819">
      <w:pPr>
        <w:numPr>
          <w:ilvl w:val="0"/>
          <w:numId w:val="22"/>
        </w:numPr>
        <w:suppressAutoHyphens/>
        <w:ind w:left="284" w:hanging="284"/>
        <w:contextualSpacing/>
        <w:jc w:val="both"/>
      </w:pPr>
      <w:r w:rsidRPr="00B16C7E">
        <w:t>Administrator danych powierza Podmiotowi przetwarzającemu, w trybie art. 28 Rozporządzenia Parlamentu Europejskiego i Rady Europy (UE) 2016/679 z dnia 27 kwietnia 2016 roku w sprawie ochrony osób fizycznych w związku z przetwarzaniem danych osobowych i w sprawie swobodnego przepływu takich danych oraz uchylenia dyrektywy 95/46/WE - ogólne rozporządzenie  o ochronie danych - RODO (zwanego w dalszej części „Rozporządzeniem”), dane osobowe pracowników (współpracowników) do przetwarzania na potrzeby niniejszej umowy.</w:t>
      </w:r>
    </w:p>
    <w:p w14:paraId="0EAC0786" w14:textId="77777777" w:rsidR="00B16C7E" w:rsidRPr="00B16C7E" w:rsidRDefault="00B16C7E" w:rsidP="005A3819">
      <w:pPr>
        <w:numPr>
          <w:ilvl w:val="0"/>
          <w:numId w:val="22"/>
        </w:numPr>
        <w:suppressAutoHyphens/>
        <w:ind w:left="284" w:hanging="284"/>
        <w:contextualSpacing/>
        <w:jc w:val="both"/>
      </w:pPr>
      <w:r w:rsidRPr="00B16C7E">
        <w:t>Podmiot przetwarzający zobowiązuje się przetwarzać powierzone mu dane osobowe zgodnie z Rozporządzeniem oraz z innymi przepisami prawa powszechnie obowiązującego, które chronią prawa osób, których dane dotyczą.</w:t>
      </w:r>
    </w:p>
    <w:p w14:paraId="78A964FC" w14:textId="77777777" w:rsidR="00B16C7E" w:rsidRPr="00B16C7E" w:rsidRDefault="00B16C7E" w:rsidP="005A3819">
      <w:pPr>
        <w:numPr>
          <w:ilvl w:val="0"/>
          <w:numId w:val="22"/>
        </w:numPr>
        <w:suppressAutoHyphens/>
        <w:ind w:left="284" w:hanging="284"/>
        <w:contextualSpacing/>
        <w:jc w:val="both"/>
      </w:pPr>
      <w:r w:rsidRPr="00B16C7E">
        <w:t xml:space="preserve">Podmiot przetwarzający oświadcza, iż stosuje środki bezpieczeństwa spełniające wymogi Rozporządzenia. </w:t>
      </w:r>
    </w:p>
    <w:p w14:paraId="1594186D" w14:textId="77777777" w:rsidR="00B16C7E" w:rsidRPr="00B16C7E" w:rsidRDefault="00B16C7E" w:rsidP="005A3819">
      <w:pPr>
        <w:numPr>
          <w:ilvl w:val="0"/>
          <w:numId w:val="22"/>
        </w:numPr>
        <w:suppressAutoHyphens/>
        <w:ind w:left="284" w:hanging="284"/>
        <w:contextualSpacing/>
        <w:jc w:val="both"/>
      </w:pPr>
      <w:r w:rsidRPr="00B16C7E">
        <w:t>Podmiot przetwarzający zobowiązuje się do zachowania w tajemnicy wszelkich informacji, danych, materiałów, dokumentów i danych osobowych otrzymanych od Administratora Danych i od współpracujących z nim osób oraz danych uzyskanych  w jakikolwiek inny sposób, zamierzony czy przypadkowy w formie ustnej, pisemnej lub elektronicznej („dane poufne”).</w:t>
      </w:r>
    </w:p>
    <w:p w14:paraId="6D79D141" w14:textId="402F7F7C" w:rsidR="00B16C7E" w:rsidRDefault="00B16C7E" w:rsidP="005A3819">
      <w:pPr>
        <w:numPr>
          <w:ilvl w:val="0"/>
          <w:numId w:val="22"/>
        </w:numPr>
        <w:suppressAutoHyphens/>
        <w:ind w:left="284" w:hanging="284"/>
        <w:contextualSpacing/>
        <w:jc w:val="both"/>
      </w:pPr>
      <w:r w:rsidRPr="00B16C7E">
        <w:t>Podmiot przetwarzający oświadcza, że w związku ze zobowiązaniem do zachowania 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14:paraId="793A8153" w14:textId="54803FB7" w:rsidR="00AC5878" w:rsidRDefault="00AC5878" w:rsidP="00AC5878">
      <w:pPr>
        <w:suppressAutoHyphens/>
        <w:contextualSpacing/>
        <w:jc w:val="both"/>
      </w:pPr>
    </w:p>
    <w:p w14:paraId="57194557" w14:textId="77777777" w:rsidR="00AC5878" w:rsidRPr="00B16C7E" w:rsidRDefault="00AC5878" w:rsidP="00AC5878">
      <w:pPr>
        <w:suppressAutoHyphens/>
        <w:contextualSpacing/>
        <w:jc w:val="both"/>
      </w:pPr>
    </w:p>
    <w:p w14:paraId="755DABA3" w14:textId="55243B5D" w:rsidR="00B16C7E" w:rsidRPr="00B16C7E" w:rsidRDefault="00B16C7E" w:rsidP="00B16C7E">
      <w:pPr>
        <w:suppressAutoHyphens/>
        <w:jc w:val="center"/>
        <w:rPr>
          <w:rFonts w:eastAsia="SimSun"/>
          <w:b/>
          <w:kern w:val="1"/>
          <w:lang w:eastAsia="hi-IN" w:bidi="hi-IN"/>
        </w:rPr>
      </w:pPr>
      <w:r w:rsidRPr="00B16C7E">
        <w:rPr>
          <w:rFonts w:eastAsia="SimSun"/>
          <w:b/>
          <w:kern w:val="1"/>
          <w:lang w:eastAsia="hi-IN" w:bidi="hi-IN"/>
        </w:rPr>
        <w:t>§</w:t>
      </w:r>
      <w:r w:rsidR="00AC5878">
        <w:rPr>
          <w:rFonts w:eastAsia="SimSun"/>
          <w:b/>
          <w:kern w:val="1"/>
          <w:lang w:eastAsia="hi-IN" w:bidi="hi-IN"/>
        </w:rPr>
        <w:t xml:space="preserve"> </w:t>
      </w:r>
      <w:r w:rsidR="00EC112A">
        <w:rPr>
          <w:rFonts w:eastAsia="SimSun"/>
          <w:b/>
          <w:kern w:val="1"/>
          <w:lang w:eastAsia="hi-IN" w:bidi="hi-IN"/>
        </w:rPr>
        <w:t>8</w:t>
      </w:r>
    </w:p>
    <w:p w14:paraId="67774495" w14:textId="33200725" w:rsidR="00B16C7E" w:rsidRPr="00EA5505" w:rsidRDefault="00B16C7E" w:rsidP="00EA5505">
      <w:pPr>
        <w:numPr>
          <w:ilvl w:val="0"/>
          <w:numId w:val="11"/>
        </w:numPr>
        <w:suppressAutoHyphens/>
        <w:ind w:left="284" w:hanging="284"/>
        <w:contextualSpacing/>
        <w:jc w:val="both"/>
      </w:pPr>
      <w:r w:rsidRPr="00EA5505">
        <w:t>W sprawach nie uregulowanych niniejszą umową stosuje się ogólnie obowiązujące przepisy, w szczególności przepisy Kodeksu cywilnego.</w:t>
      </w:r>
    </w:p>
    <w:p w14:paraId="658EFF90" w14:textId="77777777" w:rsidR="00B16C7E" w:rsidRPr="00EA5505" w:rsidRDefault="00B16C7E" w:rsidP="00EA5505">
      <w:pPr>
        <w:numPr>
          <w:ilvl w:val="0"/>
          <w:numId w:val="11"/>
        </w:numPr>
        <w:suppressAutoHyphens/>
        <w:ind w:left="284" w:hanging="284"/>
        <w:contextualSpacing/>
        <w:jc w:val="both"/>
      </w:pPr>
      <w:r w:rsidRPr="00EA5505">
        <w:t>Wszelkie spory mogące wynikać w związku z realizacją niniejszej umowy będą rozstrzygane przez sąd właściwy dla siedziby Zamawiającego.</w:t>
      </w:r>
    </w:p>
    <w:p w14:paraId="39EF25AF" w14:textId="77777777" w:rsidR="00B16C7E" w:rsidRPr="00B16C7E" w:rsidRDefault="00B16C7E" w:rsidP="00B16C7E">
      <w:pPr>
        <w:suppressAutoHyphens/>
        <w:rPr>
          <w:rFonts w:eastAsia="SimSun"/>
          <w:kern w:val="1"/>
          <w:lang w:eastAsia="hi-IN" w:bidi="hi-IN"/>
        </w:rPr>
      </w:pPr>
    </w:p>
    <w:p w14:paraId="26857368" w14:textId="155C162F" w:rsidR="00B16C7E" w:rsidRPr="00B16C7E" w:rsidRDefault="00B16C7E" w:rsidP="00B16C7E">
      <w:pPr>
        <w:suppressAutoHyphens/>
        <w:spacing w:after="120"/>
        <w:jc w:val="center"/>
        <w:rPr>
          <w:rFonts w:eastAsia="SimSun"/>
          <w:kern w:val="1"/>
          <w:lang w:eastAsia="hi-IN" w:bidi="hi-IN"/>
        </w:rPr>
      </w:pPr>
      <w:r w:rsidRPr="00B16C7E">
        <w:rPr>
          <w:rFonts w:eastAsia="SimSun"/>
          <w:b/>
          <w:kern w:val="1"/>
          <w:lang w:eastAsia="hi-IN" w:bidi="hi-IN"/>
        </w:rPr>
        <w:t xml:space="preserve">§ </w:t>
      </w:r>
      <w:r w:rsidR="00EC112A">
        <w:rPr>
          <w:rFonts w:eastAsia="SimSun"/>
          <w:b/>
          <w:kern w:val="1"/>
          <w:lang w:eastAsia="hi-IN" w:bidi="hi-IN"/>
        </w:rPr>
        <w:t>9</w:t>
      </w:r>
    </w:p>
    <w:p w14:paraId="14EE83A5" w14:textId="6C848645" w:rsidR="00B16C7E" w:rsidRPr="00B16C7E" w:rsidRDefault="00B16C7E" w:rsidP="00B16C7E">
      <w:pPr>
        <w:suppressAutoHyphens/>
        <w:jc w:val="both"/>
        <w:rPr>
          <w:rFonts w:eastAsia="SimSun"/>
          <w:color w:val="000000"/>
          <w:kern w:val="1"/>
          <w:lang w:eastAsia="hi-IN" w:bidi="hi-IN"/>
        </w:rPr>
      </w:pPr>
      <w:r w:rsidRPr="00B16C7E">
        <w:rPr>
          <w:rFonts w:eastAsia="SimSun"/>
          <w:color w:val="000000"/>
          <w:kern w:val="1"/>
          <w:lang w:eastAsia="hi-IN" w:bidi="hi-IN"/>
        </w:rPr>
        <w:t>Wykonawca nie może dokonać przeniesienia swoich wierzytelności wobec Zamawiającego na osoby trzecie. Jakakolwiek cesja nie będzie ważna i stanowić będzie istotne naruszenie postanowień umowy, uprawniające Zamawiającego do odstąpienia od umowy z winy Wykonawcy.</w:t>
      </w:r>
    </w:p>
    <w:p w14:paraId="1D3D167A" w14:textId="77777777" w:rsidR="00B16C7E" w:rsidRPr="00B16C7E" w:rsidRDefault="00B16C7E" w:rsidP="00B16C7E">
      <w:pPr>
        <w:suppressAutoHyphens/>
        <w:jc w:val="both"/>
        <w:rPr>
          <w:rFonts w:eastAsia="SimSun"/>
          <w:b/>
          <w:color w:val="000000"/>
          <w:kern w:val="1"/>
          <w:lang w:eastAsia="hi-IN" w:bidi="hi-IN"/>
        </w:rPr>
      </w:pPr>
    </w:p>
    <w:p w14:paraId="4B940F60" w14:textId="0B243DDD" w:rsidR="00B16C7E" w:rsidRPr="00B16C7E" w:rsidRDefault="00B16C7E" w:rsidP="00B16C7E">
      <w:pPr>
        <w:suppressAutoHyphens/>
        <w:spacing w:after="120"/>
        <w:jc w:val="center"/>
        <w:rPr>
          <w:rFonts w:eastAsia="SimSun"/>
          <w:kern w:val="1"/>
          <w:lang w:eastAsia="hi-IN" w:bidi="hi-IN"/>
        </w:rPr>
      </w:pPr>
      <w:r w:rsidRPr="00B16C7E">
        <w:rPr>
          <w:rFonts w:eastAsia="SimSun"/>
          <w:b/>
          <w:kern w:val="1"/>
          <w:lang w:eastAsia="hi-IN" w:bidi="hi-IN"/>
        </w:rPr>
        <w:t>§ 1</w:t>
      </w:r>
      <w:r w:rsidR="00EC112A">
        <w:rPr>
          <w:rFonts w:eastAsia="SimSun"/>
          <w:b/>
          <w:kern w:val="1"/>
          <w:lang w:eastAsia="hi-IN" w:bidi="hi-IN"/>
        </w:rPr>
        <w:t>0</w:t>
      </w:r>
    </w:p>
    <w:p w14:paraId="0A1EB38A" w14:textId="77777777" w:rsidR="00B16C7E" w:rsidRPr="00B16C7E" w:rsidRDefault="00B16C7E" w:rsidP="00B16C7E">
      <w:pPr>
        <w:suppressAutoHyphens/>
        <w:jc w:val="both"/>
        <w:rPr>
          <w:rFonts w:eastAsia="SimSun"/>
          <w:kern w:val="1"/>
          <w:lang w:eastAsia="hi-IN" w:bidi="hi-IN"/>
        </w:rPr>
      </w:pPr>
      <w:r w:rsidRPr="00B16C7E">
        <w:rPr>
          <w:rFonts w:eastAsia="SimSun"/>
          <w:kern w:val="1"/>
          <w:lang w:eastAsia="hi-IN" w:bidi="hi-IN"/>
        </w:rPr>
        <w:t>Umowę sporządzono w 2 jednobrzmiących egzemplarzach po jednym dla każdej ze stron.</w:t>
      </w:r>
      <w:r w:rsidRPr="00B16C7E">
        <w:rPr>
          <w:rFonts w:eastAsia="SimSun"/>
          <w:kern w:val="1"/>
          <w:lang w:eastAsia="hi-IN" w:bidi="hi-IN"/>
        </w:rPr>
        <w:br/>
      </w:r>
    </w:p>
    <w:p w14:paraId="7CDCED1E" w14:textId="77777777" w:rsidR="00B16C7E" w:rsidRDefault="00B16C7E" w:rsidP="00A4534E">
      <w:pPr>
        <w:widowControl w:val="0"/>
        <w:ind w:right="664"/>
        <w:rPr>
          <w:b/>
        </w:rPr>
      </w:pPr>
    </w:p>
    <w:p w14:paraId="0047B41C" w14:textId="77777777" w:rsidR="00B16C7E" w:rsidRDefault="00B16C7E" w:rsidP="00A4534E">
      <w:pPr>
        <w:widowControl w:val="0"/>
        <w:ind w:right="664"/>
        <w:rPr>
          <w:b/>
        </w:rPr>
      </w:pPr>
    </w:p>
    <w:p w14:paraId="67EA064B" w14:textId="77777777" w:rsidR="00B16C7E" w:rsidRDefault="00B16C7E" w:rsidP="00A4534E">
      <w:pPr>
        <w:widowControl w:val="0"/>
        <w:ind w:right="664"/>
        <w:rPr>
          <w:b/>
        </w:rPr>
      </w:pPr>
    </w:p>
    <w:p w14:paraId="604FAD2B" w14:textId="77777777" w:rsidR="00B16C7E" w:rsidRDefault="00B16C7E" w:rsidP="00A4534E">
      <w:pPr>
        <w:widowControl w:val="0"/>
        <w:ind w:right="664"/>
        <w:rPr>
          <w:b/>
        </w:rPr>
      </w:pPr>
    </w:p>
    <w:p w14:paraId="537EE98C" w14:textId="77777777" w:rsidR="00B16C7E" w:rsidRDefault="00B16C7E" w:rsidP="00A4534E">
      <w:pPr>
        <w:widowControl w:val="0"/>
        <w:ind w:right="664"/>
        <w:rPr>
          <w:b/>
        </w:rPr>
      </w:pPr>
    </w:p>
    <w:p w14:paraId="12C4A304" w14:textId="77777777" w:rsidR="00B16C7E" w:rsidRDefault="00B16C7E" w:rsidP="00A4534E">
      <w:pPr>
        <w:widowControl w:val="0"/>
        <w:ind w:right="664"/>
        <w:rPr>
          <w:b/>
        </w:rPr>
      </w:pPr>
    </w:p>
    <w:p w14:paraId="6C6FE57F" w14:textId="77777777" w:rsidR="00B16C7E" w:rsidRDefault="00B16C7E" w:rsidP="00A4534E">
      <w:pPr>
        <w:widowControl w:val="0"/>
        <w:ind w:right="664"/>
        <w:rPr>
          <w:b/>
        </w:rPr>
      </w:pPr>
    </w:p>
    <w:p w14:paraId="4D7D4288" w14:textId="77777777" w:rsidR="00B16C7E" w:rsidRDefault="00B16C7E" w:rsidP="00A4534E">
      <w:pPr>
        <w:widowControl w:val="0"/>
        <w:ind w:right="664"/>
        <w:rPr>
          <w:b/>
        </w:rPr>
      </w:pPr>
    </w:p>
    <w:p w14:paraId="73202D84" w14:textId="77777777" w:rsidR="00B16C7E" w:rsidRDefault="00B16C7E" w:rsidP="00A4534E">
      <w:pPr>
        <w:widowControl w:val="0"/>
        <w:ind w:right="664"/>
        <w:rPr>
          <w:b/>
        </w:rPr>
      </w:pPr>
    </w:p>
    <w:p w14:paraId="126046E0" w14:textId="596E2F79" w:rsidR="00A4534E" w:rsidRPr="00A4534E" w:rsidRDefault="00A4534E" w:rsidP="00A4534E">
      <w:pPr>
        <w:widowControl w:val="0"/>
        <w:ind w:right="664"/>
        <w:rPr>
          <w:b/>
          <w:bCs/>
        </w:rPr>
      </w:pPr>
      <w:r w:rsidRPr="00A4534E">
        <w:rPr>
          <w:rFonts w:eastAsia="Times"/>
          <w:b/>
          <w:bCs/>
        </w:rPr>
        <w:t>ZAMAWIAJ</w:t>
      </w:r>
      <w:r w:rsidRPr="00A4534E">
        <w:rPr>
          <w:b/>
          <w:bCs/>
        </w:rPr>
        <w:t>Ą</w:t>
      </w:r>
      <w:r w:rsidRPr="00A4534E">
        <w:rPr>
          <w:rFonts w:eastAsia="Times"/>
          <w:b/>
          <w:bCs/>
        </w:rPr>
        <w:t xml:space="preserve">CY                                                                               WYKONAWCA </w:t>
      </w:r>
    </w:p>
    <w:p w14:paraId="12825E72" w14:textId="77777777" w:rsidR="006D49AB" w:rsidRPr="00A4534E" w:rsidRDefault="006D49AB"/>
    <w:sectPr w:rsidR="006D49AB" w:rsidRPr="00A45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32"/>
    <w:multiLevelType w:val="multilevel"/>
    <w:tmpl w:val="74521222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40593"/>
    <w:multiLevelType w:val="multilevel"/>
    <w:tmpl w:val="E26254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322531E"/>
    <w:multiLevelType w:val="hybridMultilevel"/>
    <w:tmpl w:val="F2F2B0AA"/>
    <w:lvl w:ilvl="0" w:tplc="940AD0C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20047"/>
    <w:multiLevelType w:val="hybridMultilevel"/>
    <w:tmpl w:val="BAF611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FA0F27"/>
    <w:multiLevelType w:val="multilevel"/>
    <w:tmpl w:val="3988A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40A7CBC"/>
    <w:multiLevelType w:val="multilevel"/>
    <w:tmpl w:val="437A33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85075FB"/>
    <w:multiLevelType w:val="multilevel"/>
    <w:tmpl w:val="25AA5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B5428E5"/>
    <w:multiLevelType w:val="hybridMultilevel"/>
    <w:tmpl w:val="0D606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634C"/>
    <w:multiLevelType w:val="hybridMultilevel"/>
    <w:tmpl w:val="10F85EAE"/>
    <w:lvl w:ilvl="0" w:tplc="2DD6D8C2">
      <w:start w:val="1"/>
      <w:numFmt w:val="lowerLetter"/>
      <w:lvlText w:val="%1)"/>
      <w:lvlJc w:val="left"/>
      <w:pPr>
        <w:ind w:left="740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AE5796"/>
    <w:multiLevelType w:val="multilevel"/>
    <w:tmpl w:val="25AA5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1B31180"/>
    <w:multiLevelType w:val="multilevel"/>
    <w:tmpl w:val="319221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6ED5130"/>
    <w:multiLevelType w:val="multilevel"/>
    <w:tmpl w:val="437A33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B5021C7"/>
    <w:multiLevelType w:val="multilevel"/>
    <w:tmpl w:val="4E44F9C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4302BC6"/>
    <w:multiLevelType w:val="multilevel"/>
    <w:tmpl w:val="4E44F9C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B3F75E3"/>
    <w:multiLevelType w:val="hybridMultilevel"/>
    <w:tmpl w:val="D17AD366"/>
    <w:lvl w:ilvl="0" w:tplc="FF98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F58A6"/>
    <w:multiLevelType w:val="multilevel"/>
    <w:tmpl w:val="4E44F9C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8382B15"/>
    <w:multiLevelType w:val="hybridMultilevel"/>
    <w:tmpl w:val="FD928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C4E6673"/>
    <w:multiLevelType w:val="multilevel"/>
    <w:tmpl w:val="25AA5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FDA7B52"/>
    <w:multiLevelType w:val="hybridMultilevel"/>
    <w:tmpl w:val="8AAEB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A482B"/>
    <w:multiLevelType w:val="multilevel"/>
    <w:tmpl w:val="4E44F9C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A5167F6"/>
    <w:multiLevelType w:val="multilevel"/>
    <w:tmpl w:val="4E44F9C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C3577A0"/>
    <w:multiLevelType w:val="multilevel"/>
    <w:tmpl w:val="30BA9B68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3" w15:restartNumberingAfterBreak="0">
    <w:nsid w:val="6E381913"/>
    <w:multiLevelType w:val="multilevel"/>
    <w:tmpl w:val="3E0242B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754F246E"/>
    <w:multiLevelType w:val="multilevel"/>
    <w:tmpl w:val="25AA5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22"/>
  </w:num>
  <w:num w:numId="10">
    <w:abstractNumId w:val="10"/>
  </w:num>
  <w:num w:numId="11">
    <w:abstractNumId w:val="24"/>
  </w:num>
  <w:num w:numId="12">
    <w:abstractNumId w:val="6"/>
  </w:num>
  <w:num w:numId="13">
    <w:abstractNumId w:val="12"/>
  </w:num>
  <w:num w:numId="14">
    <w:abstractNumId w:val="4"/>
  </w:num>
  <w:num w:numId="15">
    <w:abstractNumId w:val="9"/>
  </w:num>
  <w:num w:numId="16">
    <w:abstractNumId w:val="21"/>
  </w:num>
  <w:num w:numId="17">
    <w:abstractNumId w:val="13"/>
  </w:num>
  <w:num w:numId="18">
    <w:abstractNumId w:val="20"/>
  </w:num>
  <w:num w:numId="19">
    <w:abstractNumId w:val="2"/>
  </w:num>
  <w:num w:numId="20">
    <w:abstractNumId w:val="18"/>
  </w:num>
  <w:num w:numId="21">
    <w:abstractNumId w:val="17"/>
  </w:num>
  <w:num w:numId="22">
    <w:abstractNumId w:val="16"/>
  </w:num>
  <w:num w:numId="23">
    <w:abstractNumId w:val="14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AB"/>
    <w:rsid w:val="0012171C"/>
    <w:rsid w:val="0043384C"/>
    <w:rsid w:val="004C77CA"/>
    <w:rsid w:val="00535878"/>
    <w:rsid w:val="005A3819"/>
    <w:rsid w:val="006D49AB"/>
    <w:rsid w:val="00740D19"/>
    <w:rsid w:val="008A7701"/>
    <w:rsid w:val="008C0B7E"/>
    <w:rsid w:val="00A4534E"/>
    <w:rsid w:val="00AC5878"/>
    <w:rsid w:val="00AF65DC"/>
    <w:rsid w:val="00B16C7E"/>
    <w:rsid w:val="00EA5505"/>
    <w:rsid w:val="00EC112A"/>
    <w:rsid w:val="00FD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6926"/>
  <w15:chartTrackingRefBased/>
  <w15:docId w15:val="{78CCC8C7-A79E-4C34-B507-2B6C7CCF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C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5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PD1</dc:creator>
  <cp:keywords/>
  <dc:description/>
  <cp:lastModifiedBy>PD1</cp:lastModifiedBy>
  <cp:revision>6</cp:revision>
  <dcterms:created xsi:type="dcterms:W3CDTF">2020-12-21T11:11:00Z</dcterms:created>
  <dcterms:modified xsi:type="dcterms:W3CDTF">2020-12-22T09:15:00Z</dcterms:modified>
</cp:coreProperties>
</file>